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F51" w:rsidRPr="00AC3F51" w:rsidRDefault="00AC3F51" w:rsidP="008A1223">
      <w:pPr>
        <w:pStyle w:val="rtejustify"/>
        <w:rPr>
          <w:rFonts w:ascii="Arial" w:hAnsi="Arial" w:cs="Arial"/>
          <w:color w:val="002060"/>
        </w:rPr>
      </w:pPr>
    </w:p>
    <w:p w:rsidR="005B632D" w:rsidRDefault="0099420F" w:rsidP="0089514A">
      <w:pPr>
        <w:pStyle w:val="rtejustify"/>
        <w:spacing w:before="120" w:beforeAutospacing="0" w:after="120" w:afterAutospacing="0"/>
        <w:ind w:left="720"/>
        <w:jc w:val="center"/>
        <w:rPr>
          <w:rStyle w:val="markedcontent"/>
          <w:rFonts w:ascii="Arial" w:hAnsi="Arial" w:cs="Arial"/>
          <w:b/>
        </w:rPr>
      </w:pPr>
      <w:r w:rsidRPr="00FA2416">
        <w:rPr>
          <w:rFonts w:ascii="Arial" w:hAnsi="Arial" w:cs="Arial"/>
          <w:b/>
        </w:rPr>
        <w:t>Valsts sabiedrībā ar ierobežotu atbildību  “Piejūras slimnīca” </w:t>
      </w:r>
      <w:r w:rsidRPr="00FA2416">
        <w:rPr>
          <w:rStyle w:val="markedcontent"/>
          <w:rFonts w:ascii="Arial" w:hAnsi="Arial" w:cs="Arial"/>
          <w:b/>
        </w:rPr>
        <w:t>veiktie pasākumi korupcijas risku novēršanai 202</w:t>
      </w:r>
      <w:r w:rsidR="009E323D">
        <w:rPr>
          <w:rStyle w:val="markedcontent"/>
          <w:rFonts w:ascii="Arial" w:hAnsi="Arial" w:cs="Arial"/>
          <w:b/>
        </w:rPr>
        <w:t>4</w:t>
      </w:r>
      <w:r w:rsidRPr="00FA2416">
        <w:rPr>
          <w:rStyle w:val="markedcontent"/>
          <w:rFonts w:ascii="Arial" w:hAnsi="Arial" w:cs="Arial"/>
          <w:b/>
        </w:rPr>
        <w:t>.gadā</w:t>
      </w:r>
    </w:p>
    <w:p w:rsidR="002A1826" w:rsidRPr="00C24A2C" w:rsidRDefault="00C24A2C" w:rsidP="00C24A2C">
      <w:pPr>
        <w:pStyle w:val="rtejustify"/>
        <w:ind w:left="720"/>
        <w:jc w:val="both"/>
        <w:rPr>
          <w:rFonts w:ascii="Arial" w:hAnsi="Arial" w:cs="Arial"/>
          <w:sz w:val="22"/>
          <w:szCs w:val="22"/>
        </w:rPr>
      </w:pPr>
      <w:r>
        <w:rPr>
          <w:rFonts w:ascii="Arial" w:hAnsi="Arial" w:cs="Arial"/>
          <w:sz w:val="22"/>
          <w:szCs w:val="22"/>
        </w:rPr>
        <w:t>Valsts sabiedrība ar ierobežotu atbildību</w:t>
      </w:r>
      <w:r w:rsidRPr="00612C71">
        <w:rPr>
          <w:rFonts w:ascii="Arial" w:hAnsi="Arial" w:cs="Arial"/>
          <w:sz w:val="22"/>
          <w:szCs w:val="22"/>
        </w:rPr>
        <w:t xml:space="preserve"> “Piejūras slimnīca” (turpmāk – Slimnīca) saskaņā ar Ministru kabineta 17.10.2017.  noteikumu Nr. 630 </w:t>
      </w:r>
      <w:r w:rsidRPr="00612C71">
        <w:rPr>
          <w:rFonts w:ascii="Arial" w:hAnsi="Arial" w:cs="Arial"/>
          <w:i/>
          <w:sz w:val="22"/>
          <w:szCs w:val="22"/>
        </w:rPr>
        <w:t>“Noteikumi par iekšējās kontroles sistēmas pamatprasībām korupcijas un interešu konflikta riska novēršanai publiskas personas institūcijā”</w:t>
      </w:r>
      <w:r w:rsidRPr="00612C71">
        <w:rPr>
          <w:rFonts w:ascii="Arial" w:hAnsi="Arial" w:cs="Arial"/>
          <w:sz w:val="22"/>
          <w:szCs w:val="22"/>
        </w:rPr>
        <w:t xml:space="preserve"> 9.punktu informē, </w:t>
      </w:r>
      <w:r w:rsidRPr="00CD5FF1">
        <w:rPr>
          <w:rFonts w:ascii="Arial" w:hAnsi="Arial" w:cs="Arial"/>
          <w:sz w:val="22"/>
          <w:szCs w:val="22"/>
        </w:rPr>
        <w:t>ka Slimnīcā ir veikti šādi  pasākumi korupcijas riska novēršanai:</w:t>
      </w:r>
    </w:p>
    <w:p w:rsidR="00D909DA" w:rsidRDefault="00D909DA" w:rsidP="0089514A">
      <w:pPr>
        <w:pStyle w:val="NormalWeb"/>
        <w:numPr>
          <w:ilvl w:val="0"/>
          <w:numId w:val="1"/>
        </w:numPr>
        <w:spacing w:before="0" w:beforeAutospacing="0" w:after="120" w:afterAutospacing="0"/>
        <w:jc w:val="both"/>
        <w:rPr>
          <w:rFonts w:ascii="Arial" w:hAnsi="Arial" w:cs="Arial"/>
          <w:sz w:val="22"/>
          <w:szCs w:val="22"/>
        </w:rPr>
      </w:pPr>
      <w:r w:rsidRPr="00933D9A">
        <w:rPr>
          <w:rFonts w:ascii="Arial" w:hAnsi="Arial" w:cs="Arial"/>
          <w:sz w:val="22"/>
          <w:szCs w:val="22"/>
        </w:rPr>
        <w:t xml:space="preserve">Slimnīcas tīmekļvietnē </w:t>
      </w:r>
      <w:hyperlink r:id="rId6" w:history="1">
        <w:r w:rsidR="0089514A" w:rsidRPr="0079447F">
          <w:rPr>
            <w:rStyle w:val="Hyperlink"/>
            <w:rFonts w:ascii="Arial" w:hAnsi="Arial" w:cs="Arial"/>
            <w:sz w:val="22"/>
            <w:szCs w:val="22"/>
          </w:rPr>
          <w:t>https://piejurasslimnica.lv/lv/trauksmes-celsana</w:t>
        </w:r>
      </w:hyperlink>
      <w:r w:rsidR="0089514A">
        <w:rPr>
          <w:rFonts w:ascii="Arial" w:hAnsi="Arial" w:cs="Arial"/>
          <w:sz w:val="22"/>
          <w:szCs w:val="22"/>
        </w:rPr>
        <w:t xml:space="preserve"> </w:t>
      </w:r>
      <w:r w:rsidRPr="00933D9A">
        <w:rPr>
          <w:rFonts w:ascii="Arial" w:hAnsi="Arial" w:cs="Arial"/>
          <w:sz w:val="22"/>
          <w:szCs w:val="22"/>
        </w:rPr>
        <w:t>publicēta informācija par trauksmes celšanu, tai skaitā ir ievietota trauksmes cēlēja ziņojuma veidlapa un informācija par ziņojuma iesniegšanas veidiem.</w:t>
      </w:r>
    </w:p>
    <w:p w:rsidR="004409D6" w:rsidRDefault="0089514A" w:rsidP="0089514A">
      <w:pPr>
        <w:pStyle w:val="NormalWeb"/>
        <w:numPr>
          <w:ilvl w:val="0"/>
          <w:numId w:val="1"/>
        </w:numPr>
        <w:spacing w:before="0" w:beforeAutospacing="0" w:after="120" w:afterAutospacing="0"/>
        <w:jc w:val="both"/>
        <w:rPr>
          <w:rFonts w:ascii="Arial" w:hAnsi="Arial" w:cs="Arial"/>
          <w:sz w:val="22"/>
          <w:szCs w:val="22"/>
        </w:rPr>
      </w:pPr>
      <w:r w:rsidRPr="00933D9A">
        <w:rPr>
          <w:rFonts w:ascii="Arial" w:hAnsi="Arial" w:cs="Arial"/>
          <w:sz w:val="22"/>
          <w:szCs w:val="22"/>
        </w:rPr>
        <w:t>Slimnīcas tīmekļvietnē</w:t>
      </w:r>
      <w:r>
        <w:rPr>
          <w:rFonts w:ascii="Arial" w:hAnsi="Arial" w:cs="Arial"/>
          <w:sz w:val="22"/>
          <w:szCs w:val="22"/>
        </w:rPr>
        <w:t xml:space="preserve"> </w:t>
      </w:r>
      <w:hyperlink r:id="rId7" w:history="1">
        <w:r w:rsidRPr="0079447F">
          <w:rPr>
            <w:rStyle w:val="Hyperlink"/>
            <w:rFonts w:ascii="Arial" w:hAnsi="Arial" w:cs="Arial"/>
            <w:sz w:val="22"/>
            <w:szCs w:val="22"/>
          </w:rPr>
          <w:t>https://piejurasslimnica.lv/lv/publiskie-iepirkumi/lapa/iepirkumi</w:t>
        </w:r>
      </w:hyperlink>
      <w:r>
        <w:rPr>
          <w:rFonts w:ascii="Arial" w:hAnsi="Arial" w:cs="Arial"/>
          <w:sz w:val="22"/>
          <w:szCs w:val="22"/>
        </w:rPr>
        <w:t xml:space="preserve">  pieejama visa informācija par publisko iepirkumu procedūrām.</w:t>
      </w:r>
    </w:p>
    <w:p w:rsidR="00C24A2C" w:rsidRPr="00C24A2C" w:rsidRDefault="00C24A2C" w:rsidP="00C24A2C">
      <w:pPr>
        <w:pStyle w:val="NormalWeb"/>
        <w:numPr>
          <w:ilvl w:val="0"/>
          <w:numId w:val="1"/>
        </w:numPr>
        <w:spacing w:before="0" w:beforeAutospacing="0" w:after="120" w:afterAutospacing="0"/>
        <w:jc w:val="both"/>
        <w:rPr>
          <w:rFonts w:ascii="Arial" w:hAnsi="Arial" w:cs="Arial"/>
          <w:sz w:val="22"/>
          <w:szCs w:val="22"/>
        </w:rPr>
      </w:pPr>
      <w:r>
        <w:rPr>
          <w:rFonts w:ascii="Arial" w:hAnsi="Arial" w:cs="Arial"/>
          <w:sz w:val="22"/>
          <w:szCs w:val="22"/>
        </w:rPr>
        <w:t>Apstiprināts 2024</w:t>
      </w:r>
      <w:r w:rsidRPr="0089514A">
        <w:rPr>
          <w:rFonts w:ascii="Arial" w:hAnsi="Arial" w:cs="Arial"/>
          <w:sz w:val="22"/>
          <w:szCs w:val="22"/>
        </w:rPr>
        <w:t>.gada iepirk</w:t>
      </w:r>
      <w:bookmarkStart w:id="0" w:name="_GoBack"/>
      <w:bookmarkEnd w:id="0"/>
      <w:r w:rsidRPr="0089514A">
        <w:rPr>
          <w:rFonts w:ascii="Arial" w:hAnsi="Arial" w:cs="Arial"/>
          <w:sz w:val="22"/>
          <w:szCs w:val="22"/>
        </w:rPr>
        <w:t>umu plāns.</w:t>
      </w:r>
      <w:r>
        <w:rPr>
          <w:rFonts w:ascii="Arial" w:hAnsi="Arial" w:cs="Arial"/>
          <w:sz w:val="22"/>
          <w:szCs w:val="22"/>
        </w:rPr>
        <w:t xml:space="preserve"> </w:t>
      </w:r>
    </w:p>
    <w:p w:rsidR="001A3763" w:rsidRDefault="00FA708E" w:rsidP="0034088C">
      <w:pPr>
        <w:pStyle w:val="NormalWeb"/>
        <w:numPr>
          <w:ilvl w:val="0"/>
          <w:numId w:val="1"/>
        </w:numPr>
        <w:spacing w:before="0" w:beforeAutospacing="0" w:after="120" w:afterAutospacing="0"/>
        <w:jc w:val="both"/>
        <w:rPr>
          <w:rStyle w:val="markedcontent"/>
          <w:rFonts w:ascii="Arial" w:hAnsi="Arial" w:cs="Arial"/>
          <w:sz w:val="22"/>
          <w:szCs w:val="22"/>
        </w:rPr>
      </w:pPr>
      <w:r w:rsidRPr="0089514A">
        <w:rPr>
          <w:rStyle w:val="markedcontent"/>
          <w:rFonts w:ascii="Arial" w:hAnsi="Arial" w:cs="Arial"/>
          <w:sz w:val="22"/>
          <w:szCs w:val="22"/>
        </w:rPr>
        <w:t>Slimnīcas</w:t>
      </w:r>
      <w:r w:rsidR="001A3763" w:rsidRPr="0089514A">
        <w:rPr>
          <w:rStyle w:val="markedcontent"/>
          <w:rFonts w:ascii="Arial" w:hAnsi="Arial" w:cs="Arial"/>
          <w:sz w:val="22"/>
          <w:szCs w:val="22"/>
        </w:rPr>
        <w:t xml:space="preserve"> </w:t>
      </w:r>
      <w:r w:rsidR="001521BB" w:rsidRPr="0089514A">
        <w:rPr>
          <w:rStyle w:val="markedcontent"/>
          <w:rFonts w:ascii="Arial" w:hAnsi="Arial" w:cs="Arial"/>
          <w:sz w:val="22"/>
          <w:szCs w:val="22"/>
        </w:rPr>
        <w:t>t</w:t>
      </w:r>
      <w:r w:rsidR="001521BB" w:rsidRPr="0089514A">
        <w:rPr>
          <w:rFonts w:ascii="Arial" w:hAnsi="Arial" w:cs="Arial"/>
          <w:sz w:val="22"/>
          <w:szCs w:val="22"/>
        </w:rPr>
        <w:t xml:space="preserve">īmekļvietnē </w:t>
      </w:r>
      <w:hyperlink r:id="rId8" w:history="1">
        <w:r w:rsidR="0034088C" w:rsidRPr="0079447F">
          <w:rPr>
            <w:rStyle w:val="Hyperlink"/>
            <w:rFonts w:ascii="Arial" w:hAnsi="Arial" w:cs="Arial"/>
            <w:sz w:val="22"/>
            <w:szCs w:val="22"/>
          </w:rPr>
          <w:t>https://piejurasslimnica.lv</w:t>
        </w:r>
      </w:hyperlink>
      <w:r w:rsidR="0034088C">
        <w:rPr>
          <w:rFonts w:ascii="Arial" w:hAnsi="Arial" w:cs="Arial"/>
          <w:sz w:val="22"/>
          <w:szCs w:val="22"/>
        </w:rPr>
        <w:t xml:space="preserve"> </w:t>
      </w:r>
      <w:r w:rsidR="001A3763" w:rsidRPr="0089514A">
        <w:rPr>
          <w:rStyle w:val="markedcontent"/>
          <w:rFonts w:ascii="Arial" w:hAnsi="Arial" w:cs="Arial"/>
          <w:sz w:val="22"/>
          <w:szCs w:val="22"/>
        </w:rPr>
        <w:t xml:space="preserve">publicēta informācija par valsts apmaksātajiem veselības aprūpes pakalpojumiem un </w:t>
      </w:r>
      <w:r w:rsidRPr="0089514A">
        <w:rPr>
          <w:rStyle w:val="markedcontent"/>
          <w:rFonts w:ascii="Arial" w:hAnsi="Arial" w:cs="Arial"/>
          <w:sz w:val="22"/>
          <w:szCs w:val="22"/>
        </w:rPr>
        <w:t>par Slimnīcas</w:t>
      </w:r>
      <w:r w:rsidR="001A3763" w:rsidRPr="0089514A">
        <w:rPr>
          <w:rStyle w:val="markedcontent"/>
          <w:rFonts w:ascii="Arial" w:hAnsi="Arial" w:cs="Arial"/>
          <w:sz w:val="22"/>
          <w:szCs w:val="22"/>
        </w:rPr>
        <w:t xml:space="preserve"> sniegtajiem maksas pakalpojumiem, to sniegšanas un apmaksas kārtību. Šī informācija pieejama </w:t>
      </w:r>
      <w:r w:rsidRPr="0089514A">
        <w:rPr>
          <w:rStyle w:val="markedcontent"/>
          <w:rFonts w:ascii="Arial" w:hAnsi="Arial" w:cs="Arial"/>
          <w:sz w:val="22"/>
          <w:szCs w:val="22"/>
        </w:rPr>
        <w:t>pacientiem</w:t>
      </w:r>
      <w:r w:rsidR="001A3763" w:rsidRPr="0089514A">
        <w:rPr>
          <w:rStyle w:val="markedcontent"/>
          <w:rFonts w:ascii="Arial" w:hAnsi="Arial" w:cs="Arial"/>
          <w:sz w:val="22"/>
          <w:szCs w:val="22"/>
        </w:rPr>
        <w:t xml:space="preserve"> arī klātienē</w:t>
      </w:r>
      <w:r w:rsidR="001521BB" w:rsidRPr="0089514A">
        <w:rPr>
          <w:rStyle w:val="markedcontent"/>
          <w:rFonts w:ascii="Arial" w:hAnsi="Arial" w:cs="Arial"/>
          <w:sz w:val="22"/>
          <w:szCs w:val="22"/>
        </w:rPr>
        <w:t xml:space="preserve"> </w:t>
      </w:r>
      <w:r w:rsidRPr="0089514A">
        <w:rPr>
          <w:rStyle w:val="markedcontent"/>
          <w:rFonts w:ascii="Arial" w:hAnsi="Arial" w:cs="Arial"/>
          <w:sz w:val="22"/>
          <w:szCs w:val="22"/>
        </w:rPr>
        <w:t>Slimnīcas reģistratūrā.</w:t>
      </w:r>
    </w:p>
    <w:p w:rsidR="00565CDC" w:rsidRPr="00565CDC" w:rsidRDefault="00565CDC" w:rsidP="00565CDC">
      <w:pPr>
        <w:pStyle w:val="NormalWeb"/>
        <w:numPr>
          <w:ilvl w:val="0"/>
          <w:numId w:val="1"/>
        </w:numPr>
        <w:spacing w:before="0" w:beforeAutospacing="0" w:after="120" w:afterAutospacing="0"/>
        <w:jc w:val="both"/>
        <w:rPr>
          <w:rStyle w:val="markedcontent"/>
          <w:rFonts w:ascii="Arial" w:hAnsi="Arial" w:cs="Arial"/>
          <w:sz w:val="22"/>
          <w:szCs w:val="22"/>
        </w:rPr>
      </w:pPr>
      <w:r w:rsidRPr="0089514A">
        <w:rPr>
          <w:rFonts w:ascii="Arial" w:hAnsi="Arial" w:cs="Arial"/>
          <w:sz w:val="22"/>
          <w:szCs w:val="22"/>
        </w:rPr>
        <w:t>Uzsākot darba attiecības Slimnīcā, no jauna pieņemtie darbinieki tiek iepazīstināti ar Darba kārtības noteikumiem, Ētikas kodeksu, Noteikumiem par iekšējo trauksmes celšanas sistēmu, Personas datu aizsardzības noteikumiem u.c. saistošiem iekšējiem normatīvajiem aktiem.</w:t>
      </w:r>
    </w:p>
    <w:p w:rsidR="00565CDC" w:rsidRPr="00565CDC" w:rsidRDefault="008E6D84" w:rsidP="00565CDC">
      <w:pPr>
        <w:pStyle w:val="NormalWeb"/>
        <w:numPr>
          <w:ilvl w:val="0"/>
          <w:numId w:val="1"/>
        </w:numPr>
        <w:spacing w:after="120" w:afterAutospacing="0"/>
        <w:ind w:left="714" w:hanging="357"/>
        <w:jc w:val="both"/>
        <w:rPr>
          <w:rFonts w:ascii="Arial" w:hAnsi="Arial" w:cs="Arial"/>
          <w:sz w:val="22"/>
          <w:szCs w:val="22"/>
        </w:rPr>
      </w:pPr>
      <w:r w:rsidRPr="0089514A">
        <w:rPr>
          <w:rFonts w:ascii="Arial" w:hAnsi="Arial" w:cs="Arial"/>
          <w:sz w:val="22"/>
          <w:szCs w:val="22"/>
        </w:rPr>
        <w:t>Slimnīcas darbiniekiem tiek nodrošināta iespēja iesniegt sūdzības  par Slimnīcas Ētikas kodeksā noteikto ētikas normu pārkāpumiem, t.sk. par iespējamu interešu konfliktu vai korupcijas risku.</w:t>
      </w:r>
    </w:p>
    <w:p w:rsidR="00FA708E" w:rsidRPr="00AD5A9E" w:rsidRDefault="009E323D" w:rsidP="00AD5A9E">
      <w:pPr>
        <w:pStyle w:val="NormalWeb"/>
        <w:numPr>
          <w:ilvl w:val="0"/>
          <w:numId w:val="1"/>
        </w:numPr>
        <w:spacing w:before="0" w:beforeAutospacing="0" w:after="120" w:afterAutospacing="0"/>
        <w:ind w:left="714" w:hanging="357"/>
        <w:jc w:val="both"/>
        <w:rPr>
          <w:color w:val="FF0000"/>
          <w:sz w:val="22"/>
          <w:szCs w:val="22"/>
        </w:rPr>
      </w:pPr>
      <w:r w:rsidRPr="00AD5A9E">
        <w:rPr>
          <w:rFonts w:ascii="Arial" w:hAnsi="Arial" w:cs="Arial"/>
          <w:sz w:val="22"/>
          <w:szCs w:val="22"/>
        </w:rPr>
        <w:t xml:space="preserve">Slimnīcas struktūrvienību vadītāji, nodaļu virsmāsas un juriste 2024.gada </w:t>
      </w:r>
      <w:r w:rsidR="00071619" w:rsidRPr="00AD5A9E">
        <w:rPr>
          <w:rFonts w:ascii="Arial" w:hAnsi="Arial" w:cs="Arial"/>
          <w:sz w:val="22"/>
          <w:szCs w:val="22"/>
        </w:rPr>
        <w:t xml:space="preserve">13.novembrī </w:t>
      </w:r>
      <w:r w:rsidR="00AD5A9E" w:rsidRPr="00AD5A9E">
        <w:rPr>
          <w:rFonts w:ascii="Arial" w:hAnsi="Arial" w:cs="Arial"/>
          <w:sz w:val="22"/>
          <w:szCs w:val="22"/>
        </w:rPr>
        <w:t>piedalījās Korupcijas novēršanas un apkarošanas biroja rīkotajā tiešsaistes seminārā par korupcijas un interešu konflikta novēršanas pamatjautājumiem valsts amatpersonām un darbiniekiem (ārstniecības personām un pārējiem darb</w:t>
      </w:r>
      <w:r w:rsidR="00AD5A9E">
        <w:rPr>
          <w:rFonts w:ascii="Arial" w:hAnsi="Arial" w:cs="Arial"/>
          <w:sz w:val="22"/>
          <w:szCs w:val="22"/>
        </w:rPr>
        <w:t xml:space="preserve">iniekiem), kas strādā veselības </w:t>
      </w:r>
      <w:r w:rsidR="00AD5A9E" w:rsidRPr="00AD5A9E">
        <w:rPr>
          <w:rFonts w:ascii="Arial" w:hAnsi="Arial" w:cs="Arial"/>
          <w:sz w:val="22"/>
          <w:szCs w:val="22"/>
        </w:rPr>
        <w:t xml:space="preserve">aprūpes </w:t>
      </w:r>
      <w:r w:rsidR="00AD5A9E">
        <w:rPr>
          <w:rFonts w:ascii="Arial" w:hAnsi="Arial" w:cs="Arial"/>
          <w:sz w:val="22"/>
          <w:szCs w:val="22"/>
        </w:rPr>
        <w:t>iestādē. Seminārā iztirzātās tēmas tika pārrunātas nodaļu darbinieku sapulcēs.</w:t>
      </w:r>
    </w:p>
    <w:p w:rsidR="00FA708E" w:rsidRPr="00FA708E" w:rsidRDefault="00FA708E" w:rsidP="00FA708E">
      <w:pPr>
        <w:spacing w:before="100" w:beforeAutospacing="1" w:after="100" w:afterAutospacing="1" w:line="240" w:lineRule="auto"/>
        <w:rPr>
          <w:rFonts w:ascii="Arial" w:eastAsia="Times New Roman" w:hAnsi="Arial" w:cs="Arial"/>
          <w:lang w:eastAsia="lv-LV"/>
        </w:rPr>
      </w:pPr>
    </w:p>
    <w:p w:rsidR="00FA708E" w:rsidRDefault="00FA708E" w:rsidP="00904C65">
      <w:pPr>
        <w:pStyle w:val="NormalWeb"/>
        <w:spacing w:before="0" w:beforeAutospacing="0" w:after="120" w:afterAutospacing="0"/>
        <w:jc w:val="both"/>
        <w:rPr>
          <w:rFonts w:ascii="Arial" w:hAnsi="Arial" w:cs="Arial"/>
          <w:b/>
        </w:rPr>
      </w:pPr>
    </w:p>
    <w:p w:rsidR="00F36025" w:rsidRDefault="00F36025" w:rsidP="00904C65">
      <w:pPr>
        <w:pStyle w:val="NormalWeb"/>
        <w:spacing w:before="0" w:beforeAutospacing="0" w:after="120" w:afterAutospacing="0"/>
        <w:jc w:val="both"/>
        <w:rPr>
          <w:rFonts w:ascii="Arial" w:hAnsi="Arial" w:cs="Arial"/>
        </w:rPr>
      </w:pPr>
    </w:p>
    <w:p w:rsidR="00F36025" w:rsidRDefault="00F36025" w:rsidP="00711877">
      <w:pPr>
        <w:spacing w:before="100" w:beforeAutospacing="1" w:after="100" w:afterAutospacing="1" w:line="240" w:lineRule="auto"/>
      </w:pPr>
    </w:p>
    <w:sectPr w:rsidR="00F36025" w:rsidSect="007F38E7">
      <w:pgSz w:w="11906" w:h="16838"/>
      <w:pgMar w:top="1134" w:right="79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13062"/>
    <w:multiLevelType w:val="multilevel"/>
    <w:tmpl w:val="B0B6C8B4"/>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44F0589"/>
    <w:multiLevelType w:val="multilevel"/>
    <w:tmpl w:val="0CB852FE"/>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2" w15:restartNumberingAfterBreak="0">
    <w:nsid w:val="207A2EC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7A7FB8"/>
    <w:multiLevelType w:val="multilevel"/>
    <w:tmpl w:val="369EAC1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EFD4F91"/>
    <w:multiLevelType w:val="multilevel"/>
    <w:tmpl w:val="6F7EADC6"/>
    <w:lvl w:ilvl="0">
      <w:start w:val="1"/>
      <w:numFmt w:val="decimal"/>
      <w:lvlText w:val="%1."/>
      <w:lvlJc w:val="left"/>
      <w:pPr>
        <w:ind w:left="360" w:hanging="360"/>
      </w:pPr>
      <w:rPr>
        <w:rFonts w:hint="default"/>
      </w:rPr>
    </w:lvl>
    <w:lvl w:ilvl="1">
      <w:start w:val="1"/>
      <w:numFmt w:val="decimal"/>
      <w:lvlText w:val="%1.%2."/>
      <w:lvlJc w:val="left"/>
      <w:pPr>
        <w:ind w:left="1944" w:hanging="72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5" w15:restartNumberingAfterBreak="0">
    <w:nsid w:val="454C3908"/>
    <w:multiLevelType w:val="multilevel"/>
    <w:tmpl w:val="B8A89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4C74B4"/>
    <w:multiLevelType w:val="multilevel"/>
    <w:tmpl w:val="2CEE145E"/>
    <w:lvl w:ilvl="0">
      <w:start w:val="1"/>
      <w:numFmt w:val="decimal"/>
      <w:lvlText w:val="%1."/>
      <w:lvlJc w:val="left"/>
      <w:pPr>
        <w:tabs>
          <w:tab w:val="num" w:pos="720"/>
        </w:tabs>
        <w:ind w:left="720" w:hanging="360"/>
      </w:pPr>
      <w:rPr>
        <w:rFonts w:ascii="Arial" w:hAnsi="Arial" w:cs="Arial" w:hint="default"/>
        <w:color w:val="auto"/>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3673D4"/>
    <w:multiLevelType w:val="multilevel"/>
    <w:tmpl w:val="9B241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3"/>
  </w:num>
  <w:num w:numId="4">
    <w:abstractNumId w:val="1"/>
  </w:num>
  <w:num w:numId="5">
    <w:abstractNumId w:val="7"/>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8E7"/>
    <w:rsid w:val="00035422"/>
    <w:rsid w:val="00035ACE"/>
    <w:rsid w:val="00041571"/>
    <w:rsid w:val="00042545"/>
    <w:rsid w:val="0005276F"/>
    <w:rsid w:val="00071619"/>
    <w:rsid w:val="000B24BD"/>
    <w:rsid w:val="00112945"/>
    <w:rsid w:val="001240F0"/>
    <w:rsid w:val="001521BB"/>
    <w:rsid w:val="00180DDB"/>
    <w:rsid w:val="001A3763"/>
    <w:rsid w:val="001A74BC"/>
    <w:rsid w:val="001B0092"/>
    <w:rsid w:val="001B63DE"/>
    <w:rsid w:val="001C720D"/>
    <w:rsid w:val="001D4954"/>
    <w:rsid w:val="00217FA0"/>
    <w:rsid w:val="00222088"/>
    <w:rsid w:val="0023175C"/>
    <w:rsid w:val="0023589A"/>
    <w:rsid w:val="00270319"/>
    <w:rsid w:val="002A1826"/>
    <w:rsid w:val="002E663F"/>
    <w:rsid w:val="0034088C"/>
    <w:rsid w:val="00347EA0"/>
    <w:rsid w:val="003E2E20"/>
    <w:rsid w:val="00406B06"/>
    <w:rsid w:val="00427ACB"/>
    <w:rsid w:val="004409D6"/>
    <w:rsid w:val="004A7D08"/>
    <w:rsid w:val="00534530"/>
    <w:rsid w:val="005559CD"/>
    <w:rsid w:val="00565CDC"/>
    <w:rsid w:val="005A3FFF"/>
    <w:rsid w:val="005A4265"/>
    <w:rsid w:val="005A4EBD"/>
    <w:rsid w:val="005B632D"/>
    <w:rsid w:val="00612C71"/>
    <w:rsid w:val="0064690A"/>
    <w:rsid w:val="00676798"/>
    <w:rsid w:val="006D17AF"/>
    <w:rsid w:val="00711877"/>
    <w:rsid w:val="00731648"/>
    <w:rsid w:val="007329D1"/>
    <w:rsid w:val="007722D9"/>
    <w:rsid w:val="00786008"/>
    <w:rsid w:val="007D0360"/>
    <w:rsid w:val="007E1FDC"/>
    <w:rsid w:val="007F38E7"/>
    <w:rsid w:val="0080259A"/>
    <w:rsid w:val="0089514A"/>
    <w:rsid w:val="008A1223"/>
    <w:rsid w:val="008E5AC0"/>
    <w:rsid w:val="008E6D84"/>
    <w:rsid w:val="00904C65"/>
    <w:rsid w:val="00933D9A"/>
    <w:rsid w:val="0099420F"/>
    <w:rsid w:val="009E323D"/>
    <w:rsid w:val="009E7679"/>
    <w:rsid w:val="009F6A39"/>
    <w:rsid w:val="00A322E0"/>
    <w:rsid w:val="00A34A5A"/>
    <w:rsid w:val="00A3660A"/>
    <w:rsid w:val="00A55028"/>
    <w:rsid w:val="00A81AAC"/>
    <w:rsid w:val="00A942D7"/>
    <w:rsid w:val="00AC3F51"/>
    <w:rsid w:val="00AD5A9E"/>
    <w:rsid w:val="00B03F0F"/>
    <w:rsid w:val="00B53570"/>
    <w:rsid w:val="00B86C19"/>
    <w:rsid w:val="00BD4B2D"/>
    <w:rsid w:val="00BF5405"/>
    <w:rsid w:val="00BF72D0"/>
    <w:rsid w:val="00C0626D"/>
    <w:rsid w:val="00C24A2C"/>
    <w:rsid w:val="00C65779"/>
    <w:rsid w:val="00D00CF6"/>
    <w:rsid w:val="00D55E6A"/>
    <w:rsid w:val="00D6610F"/>
    <w:rsid w:val="00D909DA"/>
    <w:rsid w:val="00DE408F"/>
    <w:rsid w:val="00E16A40"/>
    <w:rsid w:val="00E40124"/>
    <w:rsid w:val="00E47EA4"/>
    <w:rsid w:val="00EE58A8"/>
    <w:rsid w:val="00F17949"/>
    <w:rsid w:val="00F2556F"/>
    <w:rsid w:val="00F36025"/>
    <w:rsid w:val="00F73071"/>
    <w:rsid w:val="00FA105C"/>
    <w:rsid w:val="00FA708E"/>
    <w:rsid w:val="00FF79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486AF-FFBD-45F9-85CD-61ECB678A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justify">
    <w:name w:val="rtejustify"/>
    <w:basedOn w:val="Normal"/>
    <w:rsid w:val="007F38E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unhideWhenUsed/>
    <w:rsid w:val="007F38E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markedcontent">
    <w:name w:val="markedcontent"/>
    <w:basedOn w:val="DefaultParagraphFont"/>
    <w:rsid w:val="00904C65"/>
  </w:style>
  <w:style w:type="character" w:styleId="Hyperlink">
    <w:name w:val="Hyperlink"/>
    <w:basedOn w:val="DefaultParagraphFont"/>
    <w:uiPriority w:val="99"/>
    <w:unhideWhenUsed/>
    <w:rsid w:val="00FA70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41586">
      <w:bodyDiv w:val="1"/>
      <w:marLeft w:val="0"/>
      <w:marRight w:val="0"/>
      <w:marTop w:val="0"/>
      <w:marBottom w:val="0"/>
      <w:divBdr>
        <w:top w:val="none" w:sz="0" w:space="0" w:color="auto"/>
        <w:left w:val="none" w:sz="0" w:space="0" w:color="auto"/>
        <w:bottom w:val="none" w:sz="0" w:space="0" w:color="auto"/>
        <w:right w:val="none" w:sz="0" w:space="0" w:color="auto"/>
      </w:divBdr>
    </w:div>
    <w:div w:id="1184974372">
      <w:bodyDiv w:val="1"/>
      <w:marLeft w:val="0"/>
      <w:marRight w:val="0"/>
      <w:marTop w:val="0"/>
      <w:marBottom w:val="0"/>
      <w:divBdr>
        <w:top w:val="none" w:sz="0" w:space="0" w:color="auto"/>
        <w:left w:val="none" w:sz="0" w:space="0" w:color="auto"/>
        <w:bottom w:val="none" w:sz="0" w:space="0" w:color="auto"/>
        <w:right w:val="none" w:sz="0" w:space="0" w:color="auto"/>
      </w:divBdr>
      <w:divsChild>
        <w:div w:id="322315953">
          <w:marLeft w:val="0"/>
          <w:marRight w:val="0"/>
          <w:marTop w:val="0"/>
          <w:marBottom w:val="0"/>
          <w:divBdr>
            <w:top w:val="none" w:sz="0" w:space="0" w:color="auto"/>
            <w:left w:val="none" w:sz="0" w:space="0" w:color="auto"/>
            <w:bottom w:val="none" w:sz="0" w:space="0" w:color="auto"/>
            <w:right w:val="none" w:sz="0" w:space="0" w:color="auto"/>
          </w:divBdr>
          <w:divsChild>
            <w:div w:id="1711415686">
              <w:marLeft w:val="0"/>
              <w:marRight w:val="0"/>
              <w:marTop w:val="0"/>
              <w:marBottom w:val="0"/>
              <w:divBdr>
                <w:top w:val="none" w:sz="0" w:space="0" w:color="auto"/>
                <w:left w:val="none" w:sz="0" w:space="0" w:color="auto"/>
                <w:bottom w:val="none" w:sz="0" w:space="0" w:color="auto"/>
                <w:right w:val="none" w:sz="0" w:space="0" w:color="auto"/>
              </w:divBdr>
              <w:divsChild>
                <w:div w:id="796068290">
                  <w:marLeft w:val="0"/>
                  <w:marRight w:val="0"/>
                  <w:marTop w:val="0"/>
                  <w:marBottom w:val="0"/>
                  <w:divBdr>
                    <w:top w:val="none" w:sz="0" w:space="0" w:color="auto"/>
                    <w:left w:val="none" w:sz="0" w:space="0" w:color="auto"/>
                    <w:bottom w:val="none" w:sz="0" w:space="0" w:color="auto"/>
                    <w:right w:val="none" w:sz="0" w:space="0" w:color="auto"/>
                  </w:divBdr>
                  <w:divsChild>
                    <w:div w:id="695034438">
                      <w:marLeft w:val="0"/>
                      <w:marRight w:val="0"/>
                      <w:marTop w:val="0"/>
                      <w:marBottom w:val="0"/>
                      <w:divBdr>
                        <w:top w:val="none" w:sz="0" w:space="0" w:color="auto"/>
                        <w:left w:val="none" w:sz="0" w:space="0" w:color="auto"/>
                        <w:bottom w:val="none" w:sz="0" w:space="0" w:color="auto"/>
                        <w:right w:val="none" w:sz="0" w:space="0" w:color="auto"/>
                      </w:divBdr>
                      <w:divsChild>
                        <w:div w:id="1933736619">
                          <w:marLeft w:val="0"/>
                          <w:marRight w:val="0"/>
                          <w:marTop w:val="0"/>
                          <w:marBottom w:val="0"/>
                          <w:divBdr>
                            <w:top w:val="none" w:sz="0" w:space="0" w:color="auto"/>
                            <w:left w:val="none" w:sz="0" w:space="0" w:color="auto"/>
                            <w:bottom w:val="none" w:sz="0" w:space="0" w:color="auto"/>
                            <w:right w:val="none" w:sz="0" w:space="0" w:color="auto"/>
                          </w:divBdr>
                          <w:divsChild>
                            <w:div w:id="912395408">
                              <w:marLeft w:val="0"/>
                              <w:marRight w:val="0"/>
                              <w:marTop w:val="0"/>
                              <w:marBottom w:val="0"/>
                              <w:divBdr>
                                <w:top w:val="none" w:sz="0" w:space="0" w:color="auto"/>
                                <w:left w:val="none" w:sz="0" w:space="0" w:color="auto"/>
                                <w:bottom w:val="none" w:sz="0" w:space="0" w:color="auto"/>
                                <w:right w:val="none" w:sz="0" w:space="0" w:color="auto"/>
                              </w:divBdr>
                              <w:divsChild>
                                <w:div w:id="764423362">
                                  <w:marLeft w:val="0"/>
                                  <w:marRight w:val="0"/>
                                  <w:marTop w:val="0"/>
                                  <w:marBottom w:val="0"/>
                                  <w:divBdr>
                                    <w:top w:val="none" w:sz="0" w:space="0" w:color="auto"/>
                                    <w:left w:val="none" w:sz="0" w:space="0" w:color="auto"/>
                                    <w:bottom w:val="none" w:sz="0" w:space="0" w:color="auto"/>
                                    <w:right w:val="none" w:sz="0" w:space="0" w:color="auto"/>
                                  </w:divBdr>
                                  <w:divsChild>
                                    <w:div w:id="1487894985">
                                      <w:marLeft w:val="0"/>
                                      <w:marRight w:val="0"/>
                                      <w:marTop w:val="0"/>
                                      <w:marBottom w:val="0"/>
                                      <w:divBdr>
                                        <w:top w:val="none" w:sz="0" w:space="0" w:color="auto"/>
                                        <w:left w:val="none" w:sz="0" w:space="0" w:color="auto"/>
                                        <w:bottom w:val="none" w:sz="0" w:space="0" w:color="auto"/>
                                        <w:right w:val="none" w:sz="0" w:space="0" w:color="auto"/>
                                      </w:divBdr>
                                      <w:divsChild>
                                        <w:div w:id="1173647974">
                                          <w:marLeft w:val="0"/>
                                          <w:marRight w:val="0"/>
                                          <w:marTop w:val="0"/>
                                          <w:marBottom w:val="0"/>
                                          <w:divBdr>
                                            <w:top w:val="none" w:sz="0" w:space="0" w:color="auto"/>
                                            <w:left w:val="none" w:sz="0" w:space="0" w:color="auto"/>
                                            <w:bottom w:val="none" w:sz="0" w:space="0" w:color="auto"/>
                                            <w:right w:val="none" w:sz="0" w:space="0" w:color="auto"/>
                                          </w:divBdr>
                                          <w:divsChild>
                                            <w:div w:id="1789200116">
                                              <w:marLeft w:val="0"/>
                                              <w:marRight w:val="0"/>
                                              <w:marTop w:val="0"/>
                                              <w:marBottom w:val="0"/>
                                              <w:divBdr>
                                                <w:top w:val="none" w:sz="0" w:space="0" w:color="auto"/>
                                                <w:left w:val="none" w:sz="0" w:space="0" w:color="auto"/>
                                                <w:bottom w:val="none" w:sz="0" w:space="0" w:color="auto"/>
                                                <w:right w:val="none" w:sz="0" w:space="0" w:color="auto"/>
                                              </w:divBdr>
                                              <w:divsChild>
                                                <w:div w:id="186594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756874">
          <w:marLeft w:val="0"/>
          <w:marRight w:val="0"/>
          <w:marTop w:val="0"/>
          <w:marBottom w:val="0"/>
          <w:divBdr>
            <w:top w:val="none" w:sz="0" w:space="0" w:color="auto"/>
            <w:left w:val="none" w:sz="0" w:space="0" w:color="auto"/>
            <w:bottom w:val="none" w:sz="0" w:space="0" w:color="auto"/>
            <w:right w:val="none" w:sz="0" w:space="0" w:color="auto"/>
          </w:divBdr>
          <w:divsChild>
            <w:div w:id="160851811">
              <w:marLeft w:val="0"/>
              <w:marRight w:val="0"/>
              <w:marTop w:val="0"/>
              <w:marBottom w:val="0"/>
              <w:divBdr>
                <w:top w:val="none" w:sz="0" w:space="0" w:color="auto"/>
                <w:left w:val="none" w:sz="0" w:space="0" w:color="auto"/>
                <w:bottom w:val="none" w:sz="0" w:space="0" w:color="auto"/>
                <w:right w:val="none" w:sz="0" w:space="0" w:color="auto"/>
              </w:divBdr>
              <w:divsChild>
                <w:div w:id="72747199">
                  <w:marLeft w:val="0"/>
                  <w:marRight w:val="0"/>
                  <w:marTop w:val="0"/>
                  <w:marBottom w:val="0"/>
                  <w:divBdr>
                    <w:top w:val="none" w:sz="0" w:space="0" w:color="auto"/>
                    <w:left w:val="none" w:sz="0" w:space="0" w:color="auto"/>
                    <w:bottom w:val="none" w:sz="0" w:space="0" w:color="auto"/>
                    <w:right w:val="none" w:sz="0" w:space="0" w:color="auto"/>
                  </w:divBdr>
                  <w:divsChild>
                    <w:div w:id="1829781185">
                      <w:marLeft w:val="0"/>
                      <w:marRight w:val="0"/>
                      <w:marTop w:val="0"/>
                      <w:marBottom w:val="0"/>
                      <w:divBdr>
                        <w:top w:val="none" w:sz="0" w:space="0" w:color="auto"/>
                        <w:left w:val="none" w:sz="0" w:space="0" w:color="auto"/>
                        <w:bottom w:val="none" w:sz="0" w:space="0" w:color="auto"/>
                        <w:right w:val="none" w:sz="0" w:space="0" w:color="auto"/>
                      </w:divBdr>
                      <w:divsChild>
                        <w:div w:id="1943491719">
                          <w:marLeft w:val="0"/>
                          <w:marRight w:val="0"/>
                          <w:marTop w:val="0"/>
                          <w:marBottom w:val="0"/>
                          <w:divBdr>
                            <w:top w:val="none" w:sz="0" w:space="0" w:color="auto"/>
                            <w:left w:val="none" w:sz="0" w:space="0" w:color="auto"/>
                            <w:bottom w:val="none" w:sz="0" w:space="0" w:color="auto"/>
                            <w:right w:val="none" w:sz="0" w:space="0" w:color="auto"/>
                          </w:divBdr>
                          <w:divsChild>
                            <w:div w:id="531304639">
                              <w:marLeft w:val="0"/>
                              <w:marRight w:val="0"/>
                              <w:marTop w:val="0"/>
                              <w:marBottom w:val="0"/>
                              <w:divBdr>
                                <w:top w:val="none" w:sz="0" w:space="0" w:color="auto"/>
                                <w:left w:val="none" w:sz="0" w:space="0" w:color="auto"/>
                                <w:bottom w:val="none" w:sz="0" w:space="0" w:color="auto"/>
                                <w:right w:val="none" w:sz="0" w:space="0" w:color="auto"/>
                              </w:divBdr>
                              <w:divsChild>
                                <w:div w:id="279455687">
                                  <w:marLeft w:val="0"/>
                                  <w:marRight w:val="0"/>
                                  <w:marTop w:val="0"/>
                                  <w:marBottom w:val="0"/>
                                  <w:divBdr>
                                    <w:top w:val="none" w:sz="0" w:space="0" w:color="auto"/>
                                    <w:left w:val="none" w:sz="0" w:space="0" w:color="auto"/>
                                    <w:bottom w:val="none" w:sz="0" w:space="0" w:color="auto"/>
                                    <w:right w:val="none" w:sz="0" w:space="0" w:color="auto"/>
                                  </w:divBdr>
                                  <w:divsChild>
                                    <w:div w:id="1241133387">
                                      <w:marLeft w:val="0"/>
                                      <w:marRight w:val="0"/>
                                      <w:marTop w:val="0"/>
                                      <w:marBottom w:val="0"/>
                                      <w:divBdr>
                                        <w:top w:val="none" w:sz="0" w:space="0" w:color="auto"/>
                                        <w:left w:val="none" w:sz="0" w:space="0" w:color="auto"/>
                                        <w:bottom w:val="none" w:sz="0" w:space="0" w:color="auto"/>
                                        <w:right w:val="none" w:sz="0" w:space="0" w:color="auto"/>
                                      </w:divBdr>
                                      <w:divsChild>
                                        <w:div w:id="572931058">
                                          <w:marLeft w:val="0"/>
                                          <w:marRight w:val="0"/>
                                          <w:marTop w:val="0"/>
                                          <w:marBottom w:val="0"/>
                                          <w:divBdr>
                                            <w:top w:val="none" w:sz="0" w:space="0" w:color="auto"/>
                                            <w:left w:val="none" w:sz="0" w:space="0" w:color="auto"/>
                                            <w:bottom w:val="none" w:sz="0" w:space="0" w:color="auto"/>
                                            <w:right w:val="none" w:sz="0" w:space="0" w:color="auto"/>
                                          </w:divBdr>
                                          <w:divsChild>
                                            <w:div w:id="1761950601">
                                              <w:marLeft w:val="0"/>
                                              <w:marRight w:val="0"/>
                                              <w:marTop w:val="0"/>
                                              <w:marBottom w:val="0"/>
                                              <w:divBdr>
                                                <w:top w:val="none" w:sz="0" w:space="0" w:color="auto"/>
                                                <w:left w:val="none" w:sz="0" w:space="0" w:color="auto"/>
                                                <w:bottom w:val="none" w:sz="0" w:space="0" w:color="auto"/>
                                                <w:right w:val="none" w:sz="0" w:space="0" w:color="auto"/>
                                              </w:divBdr>
                                              <w:divsChild>
                                                <w:div w:id="1120806500">
                                                  <w:marLeft w:val="0"/>
                                                  <w:marRight w:val="0"/>
                                                  <w:marTop w:val="0"/>
                                                  <w:marBottom w:val="0"/>
                                                  <w:divBdr>
                                                    <w:top w:val="none" w:sz="0" w:space="0" w:color="auto"/>
                                                    <w:left w:val="none" w:sz="0" w:space="0" w:color="auto"/>
                                                    <w:bottom w:val="none" w:sz="0" w:space="0" w:color="auto"/>
                                                    <w:right w:val="none" w:sz="0" w:space="0" w:color="auto"/>
                                                  </w:divBdr>
                                                  <w:divsChild>
                                                    <w:div w:id="50590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12949">
                                          <w:marLeft w:val="0"/>
                                          <w:marRight w:val="0"/>
                                          <w:marTop w:val="0"/>
                                          <w:marBottom w:val="0"/>
                                          <w:divBdr>
                                            <w:top w:val="none" w:sz="0" w:space="0" w:color="auto"/>
                                            <w:left w:val="none" w:sz="0" w:space="0" w:color="auto"/>
                                            <w:bottom w:val="none" w:sz="0" w:space="0" w:color="auto"/>
                                            <w:right w:val="none" w:sz="0" w:space="0" w:color="auto"/>
                                          </w:divBdr>
                                          <w:divsChild>
                                            <w:div w:id="247545106">
                                              <w:marLeft w:val="0"/>
                                              <w:marRight w:val="0"/>
                                              <w:marTop w:val="0"/>
                                              <w:marBottom w:val="0"/>
                                              <w:divBdr>
                                                <w:top w:val="none" w:sz="0" w:space="0" w:color="auto"/>
                                                <w:left w:val="none" w:sz="0" w:space="0" w:color="auto"/>
                                                <w:bottom w:val="none" w:sz="0" w:space="0" w:color="auto"/>
                                                <w:right w:val="none" w:sz="0" w:space="0" w:color="auto"/>
                                              </w:divBdr>
                                              <w:divsChild>
                                                <w:div w:id="1285887645">
                                                  <w:marLeft w:val="0"/>
                                                  <w:marRight w:val="0"/>
                                                  <w:marTop w:val="0"/>
                                                  <w:marBottom w:val="0"/>
                                                  <w:divBdr>
                                                    <w:top w:val="none" w:sz="0" w:space="0" w:color="auto"/>
                                                    <w:left w:val="none" w:sz="0" w:space="0" w:color="auto"/>
                                                    <w:bottom w:val="none" w:sz="0" w:space="0" w:color="auto"/>
                                                    <w:right w:val="none" w:sz="0" w:space="0" w:color="auto"/>
                                                  </w:divBdr>
                                                  <w:divsChild>
                                                    <w:div w:id="122988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772592">
                                          <w:marLeft w:val="0"/>
                                          <w:marRight w:val="0"/>
                                          <w:marTop w:val="0"/>
                                          <w:marBottom w:val="0"/>
                                          <w:divBdr>
                                            <w:top w:val="none" w:sz="0" w:space="0" w:color="auto"/>
                                            <w:left w:val="none" w:sz="0" w:space="0" w:color="auto"/>
                                            <w:bottom w:val="none" w:sz="0" w:space="0" w:color="auto"/>
                                            <w:right w:val="none" w:sz="0" w:space="0" w:color="auto"/>
                                          </w:divBdr>
                                          <w:divsChild>
                                            <w:div w:id="158546165">
                                              <w:marLeft w:val="0"/>
                                              <w:marRight w:val="0"/>
                                              <w:marTop w:val="0"/>
                                              <w:marBottom w:val="0"/>
                                              <w:divBdr>
                                                <w:top w:val="none" w:sz="0" w:space="0" w:color="auto"/>
                                                <w:left w:val="none" w:sz="0" w:space="0" w:color="auto"/>
                                                <w:bottom w:val="none" w:sz="0" w:space="0" w:color="auto"/>
                                                <w:right w:val="none" w:sz="0" w:space="0" w:color="auto"/>
                                              </w:divBdr>
                                              <w:divsChild>
                                                <w:div w:id="1603487125">
                                                  <w:marLeft w:val="0"/>
                                                  <w:marRight w:val="0"/>
                                                  <w:marTop w:val="0"/>
                                                  <w:marBottom w:val="0"/>
                                                  <w:divBdr>
                                                    <w:top w:val="none" w:sz="0" w:space="0" w:color="auto"/>
                                                    <w:left w:val="none" w:sz="0" w:space="0" w:color="auto"/>
                                                    <w:bottom w:val="none" w:sz="0" w:space="0" w:color="auto"/>
                                                    <w:right w:val="none" w:sz="0" w:space="0" w:color="auto"/>
                                                  </w:divBdr>
                                                  <w:divsChild>
                                                    <w:div w:id="188752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921137">
                                          <w:marLeft w:val="0"/>
                                          <w:marRight w:val="0"/>
                                          <w:marTop w:val="0"/>
                                          <w:marBottom w:val="0"/>
                                          <w:divBdr>
                                            <w:top w:val="none" w:sz="0" w:space="0" w:color="auto"/>
                                            <w:left w:val="none" w:sz="0" w:space="0" w:color="auto"/>
                                            <w:bottom w:val="none" w:sz="0" w:space="0" w:color="auto"/>
                                            <w:right w:val="none" w:sz="0" w:space="0" w:color="auto"/>
                                          </w:divBdr>
                                          <w:divsChild>
                                            <w:div w:id="935133620">
                                              <w:marLeft w:val="0"/>
                                              <w:marRight w:val="0"/>
                                              <w:marTop w:val="0"/>
                                              <w:marBottom w:val="0"/>
                                              <w:divBdr>
                                                <w:top w:val="none" w:sz="0" w:space="0" w:color="auto"/>
                                                <w:left w:val="none" w:sz="0" w:space="0" w:color="auto"/>
                                                <w:bottom w:val="none" w:sz="0" w:space="0" w:color="auto"/>
                                                <w:right w:val="none" w:sz="0" w:space="0" w:color="auto"/>
                                              </w:divBdr>
                                              <w:divsChild>
                                                <w:div w:id="2131509671">
                                                  <w:marLeft w:val="0"/>
                                                  <w:marRight w:val="0"/>
                                                  <w:marTop w:val="0"/>
                                                  <w:marBottom w:val="0"/>
                                                  <w:divBdr>
                                                    <w:top w:val="none" w:sz="0" w:space="0" w:color="auto"/>
                                                    <w:left w:val="none" w:sz="0" w:space="0" w:color="auto"/>
                                                    <w:bottom w:val="none" w:sz="0" w:space="0" w:color="auto"/>
                                                    <w:right w:val="none" w:sz="0" w:space="0" w:color="auto"/>
                                                  </w:divBdr>
                                                  <w:divsChild>
                                                    <w:div w:id="36440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431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ejurasslimnica.lv" TargetMode="External"/><Relationship Id="rId3" Type="http://schemas.openxmlformats.org/officeDocument/2006/relationships/styles" Target="styles.xml"/><Relationship Id="rId7" Type="http://schemas.openxmlformats.org/officeDocument/2006/relationships/hyperlink" Target="https://piejurasslimnica.lv/lv/publiskie-iepirkumi/lapa/iepirkum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iejurasslimnica.lv/lv/trauksmes-celsan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5B663-5C8C-4692-9C85-1C20F32AE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1450</Words>
  <Characters>828</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Danute Verze</dc:creator>
  <cp:keywords/>
  <dc:description/>
  <cp:lastModifiedBy>Danute Verze</cp:lastModifiedBy>
  <cp:revision>13</cp:revision>
  <cp:lastPrinted>2025-01-02T12:33:00Z</cp:lastPrinted>
  <dcterms:created xsi:type="dcterms:W3CDTF">2025-01-02T12:07:00Z</dcterms:created>
  <dcterms:modified xsi:type="dcterms:W3CDTF">2025-01-02T13:15:00Z</dcterms:modified>
</cp:coreProperties>
</file>