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C0" w:rsidRPr="003E2955" w:rsidRDefault="006D578E" w:rsidP="00B002C0">
      <w:pPr>
        <w:spacing w:after="0" w:line="240" w:lineRule="auto"/>
        <w:ind w:right="-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PUBLISKĀ PAKALPOJUMA  </w:t>
      </w:r>
      <w:r w:rsidR="00B002C0" w:rsidRPr="003E2955">
        <w:rPr>
          <w:rFonts w:ascii="Times New Roman" w:eastAsia="Times New Roman" w:hAnsi="Times New Roman"/>
          <w:b/>
          <w:sz w:val="24"/>
          <w:szCs w:val="24"/>
        </w:rPr>
        <w:t>LĪGUM</w:t>
      </w:r>
      <w:r w:rsidR="009F4638">
        <w:rPr>
          <w:rFonts w:ascii="Times New Roman" w:eastAsia="Times New Roman" w:hAnsi="Times New Roman"/>
          <w:b/>
          <w:sz w:val="24"/>
          <w:szCs w:val="24"/>
        </w:rPr>
        <w:t>S</w:t>
      </w:r>
      <w:r w:rsidR="00B002C0" w:rsidRPr="003E29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F4638">
        <w:rPr>
          <w:rFonts w:ascii="Times New Roman" w:eastAsia="Times New Roman" w:hAnsi="Times New Roman"/>
          <w:b/>
          <w:sz w:val="24"/>
          <w:szCs w:val="24"/>
        </w:rPr>
        <w:t xml:space="preserve">Nr. </w:t>
      </w:r>
      <w:r w:rsidR="00294155">
        <w:rPr>
          <w:rFonts w:ascii="Times New Roman" w:eastAsia="Times New Roman" w:hAnsi="Times New Roman"/>
          <w:bCs/>
          <w:snapToGrid w:val="0"/>
          <w:sz w:val="28"/>
          <w:szCs w:val="28"/>
        </w:rPr>
        <w:t>2.20.1</w:t>
      </w:r>
      <w:r w:rsidR="001C73AD" w:rsidRPr="001C73AD">
        <w:rPr>
          <w:rFonts w:ascii="Times New Roman" w:eastAsia="Times New Roman" w:hAnsi="Times New Roman"/>
          <w:bCs/>
          <w:snapToGrid w:val="0"/>
          <w:sz w:val="28"/>
          <w:szCs w:val="28"/>
        </w:rPr>
        <w:t>/PS2014/02</w:t>
      </w:r>
    </w:p>
    <w:p w:rsidR="00B002C0" w:rsidRPr="003E2955" w:rsidRDefault="00B002C0" w:rsidP="00B002C0">
      <w:pPr>
        <w:spacing w:after="0" w:line="240" w:lineRule="auto"/>
        <w:ind w:right="-240"/>
        <w:rPr>
          <w:rFonts w:ascii="Times New Roman" w:eastAsia="Times New Roman" w:hAnsi="Times New Roman"/>
          <w:sz w:val="24"/>
          <w:szCs w:val="24"/>
        </w:rPr>
      </w:pPr>
    </w:p>
    <w:p w:rsidR="00B002C0" w:rsidRPr="006E032A" w:rsidRDefault="00B002C0" w:rsidP="009F4638">
      <w:pPr>
        <w:spacing w:after="0" w:line="240" w:lineRule="auto"/>
        <w:ind w:right="-240"/>
        <w:rPr>
          <w:rFonts w:ascii="Times New Roman" w:eastAsia="Times New Roman" w:hAnsi="Times New Roman"/>
          <w:sz w:val="24"/>
          <w:szCs w:val="24"/>
        </w:rPr>
      </w:pPr>
      <w:r w:rsidRPr="006E032A">
        <w:rPr>
          <w:rFonts w:ascii="Times New Roman" w:eastAsia="Times New Roman" w:hAnsi="Times New Roman"/>
          <w:sz w:val="24"/>
          <w:szCs w:val="24"/>
        </w:rPr>
        <w:t xml:space="preserve">Liepājā,                                                                    </w:t>
      </w:r>
      <w:r w:rsidR="009F4638" w:rsidRPr="006E032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6E032A">
        <w:rPr>
          <w:rFonts w:ascii="Times New Roman" w:eastAsia="Times New Roman" w:hAnsi="Times New Roman"/>
          <w:sz w:val="24"/>
          <w:szCs w:val="24"/>
        </w:rPr>
        <w:t xml:space="preserve"> </w:t>
      </w:r>
      <w:r w:rsidR="009F4638" w:rsidRPr="006E032A">
        <w:rPr>
          <w:rFonts w:ascii="Times New Roman" w:eastAsia="Times New Roman" w:hAnsi="Times New Roman"/>
          <w:sz w:val="24"/>
          <w:szCs w:val="24"/>
        </w:rPr>
        <w:t xml:space="preserve">                   2014</w:t>
      </w:r>
      <w:r w:rsidR="006E032A" w:rsidRPr="006E032A">
        <w:rPr>
          <w:rFonts w:ascii="Times New Roman" w:eastAsia="Times New Roman" w:hAnsi="Times New Roman"/>
          <w:sz w:val="24"/>
          <w:szCs w:val="24"/>
        </w:rPr>
        <w:t>.gada 15</w:t>
      </w:r>
      <w:r w:rsidR="009F4638" w:rsidRPr="006E032A">
        <w:rPr>
          <w:rFonts w:ascii="Times New Roman" w:eastAsia="Times New Roman" w:hAnsi="Times New Roman"/>
          <w:sz w:val="24"/>
          <w:szCs w:val="24"/>
        </w:rPr>
        <w:t>. aprīlī</w:t>
      </w:r>
    </w:p>
    <w:p w:rsidR="00B002C0" w:rsidRPr="00B002C0" w:rsidRDefault="00B002C0" w:rsidP="00B002C0">
      <w:pPr>
        <w:spacing w:after="0" w:line="240" w:lineRule="auto"/>
        <w:ind w:right="-240"/>
        <w:jc w:val="both"/>
        <w:rPr>
          <w:rFonts w:ascii="Times New Roman" w:eastAsia="Times New Roman" w:hAnsi="Times New Roman"/>
          <w:bCs/>
        </w:rPr>
      </w:pPr>
    </w:p>
    <w:p w:rsidR="00B002C0" w:rsidRPr="00D8186C" w:rsidRDefault="00B002C0" w:rsidP="00D8186C">
      <w:pPr>
        <w:shd w:val="clear" w:color="auto" w:fill="FFFFFF"/>
        <w:spacing w:before="298" w:line="240" w:lineRule="auto"/>
        <w:ind w:right="3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D578E">
        <w:rPr>
          <w:rFonts w:ascii="Times New Roman" w:hAnsi="Times New Roman"/>
          <w:b/>
          <w:bCs/>
          <w:iCs/>
          <w:sz w:val="24"/>
          <w:szCs w:val="24"/>
        </w:rPr>
        <w:t>Valsts SIA „Piejūras slimnīca”</w:t>
      </w:r>
      <w:r w:rsidRPr="006D578E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6D578E">
        <w:rPr>
          <w:rFonts w:ascii="Times New Roman" w:hAnsi="Times New Roman"/>
          <w:bCs/>
          <w:iCs/>
          <w:sz w:val="24"/>
          <w:szCs w:val="24"/>
        </w:rPr>
        <w:t>reģ</w:t>
      </w:r>
      <w:proofErr w:type="spellEnd"/>
      <w:r w:rsidRPr="006D578E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D578E">
        <w:rPr>
          <w:rFonts w:ascii="Times New Roman" w:hAnsi="Times New Roman"/>
          <w:bCs/>
          <w:iCs/>
          <w:sz w:val="24"/>
          <w:szCs w:val="24"/>
        </w:rPr>
        <w:t>n</w:t>
      </w:r>
      <w:r w:rsidRPr="006D578E">
        <w:rPr>
          <w:rFonts w:ascii="Times New Roman" w:hAnsi="Times New Roman"/>
          <w:bCs/>
          <w:iCs/>
          <w:sz w:val="24"/>
          <w:szCs w:val="24"/>
        </w:rPr>
        <w:t>r.</w:t>
      </w:r>
      <w:r w:rsidRPr="006D578E">
        <w:rPr>
          <w:rFonts w:ascii="Times New Roman" w:hAnsi="Times New Roman"/>
          <w:sz w:val="24"/>
          <w:szCs w:val="24"/>
        </w:rPr>
        <w:t xml:space="preserve">40003343729, </w:t>
      </w:r>
      <w:r w:rsidR="006D578E" w:rsidRPr="006D578E">
        <w:rPr>
          <w:rFonts w:ascii="Times New Roman" w:hAnsi="Times New Roman"/>
          <w:sz w:val="24"/>
          <w:szCs w:val="24"/>
          <w:lang w:eastAsia="ar-SA"/>
        </w:rPr>
        <w:t>juridiskā adrese: Jūrmalas iela 2, Liepāja</w:t>
      </w:r>
      <w:r w:rsidR="006D578E">
        <w:rPr>
          <w:rFonts w:ascii="Times New Roman" w:hAnsi="Times New Roman"/>
          <w:sz w:val="24"/>
          <w:szCs w:val="24"/>
          <w:lang w:eastAsia="ar-SA"/>
        </w:rPr>
        <w:t>,</w:t>
      </w:r>
      <w:r w:rsidR="006D578E" w:rsidRPr="006D578E">
        <w:rPr>
          <w:rFonts w:ascii="Times New Roman" w:hAnsi="Times New Roman"/>
          <w:sz w:val="24"/>
          <w:szCs w:val="24"/>
          <w:lang w:eastAsia="ar-SA"/>
        </w:rPr>
        <w:t xml:space="preserve"> LV-3401, </w:t>
      </w:r>
      <w:r w:rsidR="006D578E" w:rsidRPr="006D578E">
        <w:rPr>
          <w:rFonts w:ascii="Times New Roman" w:hAnsi="Times New Roman"/>
          <w:b/>
          <w:i/>
          <w:sz w:val="24"/>
          <w:szCs w:val="24"/>
          <w:lang w:eastAsia="ar-SA"/>
        </w:rPr>
        <w:t>val</w:t>
      </w:r>
      <w:r w:rsidR="006D578E">
        <w:rPr>
          <w:rFonts w:ascii="Times New Roman" w:hAnsi="Times New Roman"/>
          <w:b/>
          <w:i/>
          <w:sz w:val="24"/>
          <w:szCs w:val="24"/>
          <w:lang w:eastAsia="ar-SA"/>
        </w:rPr>
        <w:t>des priekšsēdētāja  Aigara  PUKA</w:t>
      </w:r>
      <w:r w:rsidR="006D578E" w:rsidRPr="006D578E">
        <w:rPr>
          <w:rFonts w:ascii="Times New Roman" w:hAnsi="Times New Roman"/>
          <w:b/>
          <w:i/>
          <w:sz w:val="24"/>
          <w:szCs w:val="24"/>
          <w:lang w:eastAsia="ar-SA"/>
        </w:rPr>
        <w:t xml:space="preserve">  un valdes  l</w:t>
      </w:r>
      <w:r w:rsidR="006D578E">
        <w:rPr>
          <w:rFonts w:ascii="Times New Roman" w:hAnsi="Times New Roman"/>
          <w:b/>
          <w:i/>
          <w:sz w:val="24"/>
          <w:szCs w:val="24"/>
          <w:lang w:eastAsia="ar-SA"/>
        </w:rPr>
        <w:t>ocekļa</w:t>
      </w:r>
      <w:r w:rsidR="006D578E" w:rsidRPr="006D578E">
        <w:rPr>
          <w:rFonts w:ascii="Times New Roman" w:hAnsi="Times New Roman"/>
          <w:b/>
          <w:i/>
          <w:sz w:val="24"/>
          <w:szCs w:val="24"/>
          <w:lang w:eastAsia="ar-SA"/>
        </w:rPr>
        <w:t xml:space="preserve">  </w:t>
      </w:r>
      <w:r w:rsidR="006D578E">
        <w:rPr>
          <w:rFonts w:ascii="Times New Roman" w:hAnsi="Times New Roman"/>
          <w:b/>
          <w:i/>
          <w:sz w:val="24"/>
          <w:szCs w:val="24"/>
          <w:lang w:eastAsia="ar-SA"/>
        </w:rPr>
        <w:t>Imanta STROĻA</w:t>
      </w:r>
      <w:r w:rsidR="006D578E" w:rsidRPr="006D578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D578E" w:rsidRPr="006D578E">
        <w:rPr>
          <w:rFonts w:ascii="Times New Roman" w:hAnsi="Times New Roman"/>
          <w:sz w:val="24"/>
          <w:szCs w:val="24"/>
          <w:lang w:eastAsia="ar-SA"/>
        </w:rPr>
        <w:t>personā, kuri rīkojas, pamatojoties uz VSIA “Piejūras slimnīca” statūtiem</w:t>
      </w:r>
      <w:r w:rsidR="00D8186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8186C" w:rsidRPr="006D578E">
        <w:rPr>
          <w:rFonts w:ascii="Times New Roman" w:hAnsi="Times New Roman"/>
          <w:sz w:val="24"/>
          <w:szCs w:val="24"/>
        </w:rPr>
        <w:t>(turpmāk  - Pasūtītājs)</w:t>
      </w:r>
      <w:r w:rsidR="006D578E">
        <w:rPr>
          <w:rFonts w:ascii="Times New Roman" w:hAnsi="Times New Roman"/>
          <w:sz w:val="24"/>
          <w:szCs w:val="24"/>
        </w:rPr>
        <w:t xml:space="preserve">, un </w:t>
      </w:r>
      <w:r w:rsidR="006D578E" w:rsidRPr="006D578E">
        <w:rPr>
          <w:rFonts w:ascii="Times New Roman" w:hAnsi="Times New Roman"/>
          <w:b/>
          <w:sz w:val="24"/>
          <w:szCs w:val="24"/>
        </w:rPr>
        <w:t>SIA ‘’AB Galdnieks’’</w:t>
      </w:r>
      <w:r w:rsidR="006D578E">
        <w:rPr>
          <w:rFonts w:ascii="Times New Roman" w:hAnsi="Times New Roman"/>
          <w:sz w:val="24"/>
          <w:szCs w:val="24"/>
        </w:rPr>
        <w:t xml:space="preserve">, reģ.nr. 42103044853, juridiskā adrese: Strazdu iela 7, Liepāja, LV-3405, </w:t>
      </w:r>
      <w:r w:rsidR="00D8186C">
        <w:rPr>
          <w:rFonts w:ascii="Times New Roman" w:hAnsi="Times New Roman"/>
          <w:sz w:val="24"/>
          <w:szCs w:val="24"/>
        </w:rPr>
        <w:t xml:space="preserve">kuras vārdā rīkojas </w:t>
      </w:r>
      <w:r w:rsidR="00D8186C" w:rsidRPr="00D8186C">
        <w:rPr>
          <w:rFonts w:ascii="Times New Roman" w:hAnsi="Times New Roman"/>
          <w:b/>
          <w:i/>
          <w:sz w:val="24"/>
          <w:szCs w:val="24"/>
        </w:rPr>
        <w:t>valdes loceklis Raitis PIĶELIS</w:t>
      </w:r>
      <w:r w:rsidRPr="006D578E">
        <w:rPr>
          <w:rFonts w:ascii="Times New Roman" w:hAnsi="Times New Roman"/>
          <w:sz w:val="24"/>
          <w:szCs w:val="24"/>
        </w:rPr>
        <w:t xml:space="preserve">, pamatojoties  uz  statūtiem </w:t>
      </w:r>
      <w:r w:rsidRPr="006D578E">
        <w:rPr>
          <w:rFonts w:ascii="Times New Roman" w:hAnsi="Times New Roman"/>
          <w:color w:val="000000"/>
          <w:spacing w:val="2"/>
          <w:sz w:val="24"/>
          <w:szCs w:val="24"/>
        </w:rPr>
        <w:t>(turpmāk -</w:t>
      </w:r>
      <w:r w:rsidR="00D8186C">
        <w:rPr>
          <w:rFonts w:ascii="Times New Roman" w:hAnsi="Times New Roman"/>
          <w:color w:val="000000"/>
          <w:spacing w:val="2"/>
          <w:sz w:val="24"/>
          <w:szCs w:val="24"/>
        </w:rPr>
        <w:t xml:space="preserve"> Piegādātājs), no otras puses, </w:t>
      </w:r>
      <w:r w:rsidRPr="006D578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D578E">
        <w:rPr>
          <w:rFonts w:ascii="Times New Roman" w:hAnsi="Times New Roman"/>
          <w:color w:val="000000"/>
          <w:spacing w:val="15"/>
          <w:sz w:val="24"/>
          <w:szCs w:val="24"/>
        </w:rPr>
        <w:t xml:space="preserve">abi kopā (turpmāk - Līdzēji),  bet katrs  atsevišķi  (turpmāk - Līdzējs), </w:t>
      </w:r>
      <w:r w:rsidR="007441C5">
        <w:rPr>
          <w:rFonts w:ascii="Times New Roman" w:hAnsi="Times New Roman"/>
          <w:color w:val="000000"/>
          <w:spacing w:val="5"/>
          <w:sz w:val="24"/>
          <w:szCs w:val="24"/>
        </w:rPr>
        <w:t>pamatojoties  uz   I</w:t>
      </w:r>
      <w:r w:rsidRPr="006D578E">
        <w:rPr>
          <w:rFonts w:ascii="Times New Roman" w:hAnsi="Times New Roman"/>
          <w:color w:val="000000"/>
          <w:spacing w:val="5"/>
          <w:sz w:val="24"/>
          <w:szCs w:val="24"/>
        </w:rPr>
        <w:t xml:space="preserve">epirkuma  komisijas  </w:t>
      </w:r>
      <w:r w:rsidR="009F4638" w:rsidRPr="006D578E">
        <w:rPr>
          <w:rFonts w:ascii="Times New Roman" w:hAnsi="Times New Roman"/>
          <w:color w:val="000000"/>
          <w:sz w:val="24"/>
          <w:szCs w:val="24"/>
        </w:rPr>
        <w:t xml:space="preserve">2014.gada 31.marta </w:t>
      </w:r>
      <w:r w:rsidRPr="006D578E">
        <w:rPr>
          <w:rFonts w:ascii="Times New Roman" w:hAnsi="Times New Roman"/>
          <w:color w:val="000000"/>
          <w:spacing w:val="3"/>
          <w:sz w:val="24"/>
          <w:szCs w:val="24"/>
        </w:rPr>
        <w:t xml:space="preserve">lēmumu,   noslēdz  šo   līgumu  </w:t>
      </w:r>
      <w:r w:rsidRPr="006D578E">
        <w:rPr>
          <w:rFonts w:ascii="Times New Roman" w:hAnsi="Times New Roman"/>
          <w:color w:val="000000"/>
          <w:spacing w:val="2"/>
          <w:sz w:val="24"/>
          <w:szCs w:val="24"/>
        </w:rPr>
        <w:t>(turpmāk - Līgums) par tālāk norādīto:</w:t>
      </w:r>
    </w:p>
    <w:p w:rsidR="00B002C0" w:rsidRPr="00B002C0" w:rsidRDefault="00B002C0" w:rsidP="00B002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  <w:r w:rsidRPr="00B002C0">
        <w:rPr>
          <w:rFonts w:ascii="Times New Roman" w:hAnsi="Times New Roman"/>
          <w:b/>
          <w:bCs/>
          <w:spacing w:val="5"/>
          <w:sz w:val="24"/>
          <w:szCs w:val="24"/>
        </w:rPr>
        <w:t>Līguma priekšmets</w:t>
      </w:r>
    </w:p>
    <w:p w:rsidR="00B002C0" w:rsidRPr="00B002C0" w:rsidRDefault="00B002C0" w:rsidP="00B002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B002C0" w:rsidRPr="00B002C0" w:rsidRDefault="00B002C0" w:rsidP="00B002C0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B002C0">
        <w:rPr>
          <w:rFonts w:ascii="Times New Roman" w:hAnsi="Times New Roman"/>
          <w:spacing w:val="-1"/>
          <w:sz w:val="24"/>
          <w:szCs w:val="24"/>
        </w:rPr>
        <w:t xml:space="preserve">Piegādātājs apņemas </w:t>
      </w:r>
      <w:r w:rsidRPr="00B002C0">
        <w:rPr>
          <w:rFonts w:ascii="Times New Roman" w:hAnsi="Times New Roman"/>
          <w:i/>
          <w:spacing w:val="-1"/>
          <w:sz w:val="24"/>
          <w:szCs w:val="24"/>
        </w:rPr>
        <w:t>izgatavot,</w:t>
      </w:r>
      <w:r w:rsidRPr="00B002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02C0">
        <w:rPr>
          <w:rFonts w:ascii="Times New Roman" w:hAnsi="Times New Roman"/>
          <w:i/>
          <w:spacing w:val="-1"/>
          <w:sz w:val="24"/>
          <w:szCs w:val="24"/>
        </w:rPr>
        <w:t xml:space="preserve">piegādāt,  uzstādīt un nodot </w:t>
      </w:r>
      <w:r w:rsidRPr="00B002C0">
        <w:rPr>
          <w:rFonts w:ascii="Times New Roman" w:hAnsi="Times New Roman"/>
          <w:spacing w:val="-1"/>
          <w:sz w:val="24"/>
          <w:szCs w:val="24"/>
        </w:rPr>
        <w:t xml:space="preserve">Pasūtītāja norādītajās telpās </w:t>
      </w:r>
      <w:r w:rsidRPr="00B002C0">
        <w:rPr>
          <w:rFonts w:ascii="Times New Roman" w:hAnsi="Times New Roman"/>
          <w:i/>
          <w:sz w:val="24"/>
          <w:szCs w:val="24"/>
        </w:rPr>
        <w:t>gatavās mēbeles</w:t>
      </w:r>
      <w:r w:rsidRPr="00B002C0">
        <w:rPr>
          <w:rFonts w:ascii="Times New Roman" w:hAnsi="Times New Roman"/>
          <w:sz w:val="24"/>
          <w:szCs w:val="24"/>
        </w:rPr>
        <w:t>, turpm</w:t>
      </w:r>
      <w:r w:rsidR="00BC140F">
        <w:rPr>
          <w:rFonts w:ascii="Times New Roman" w:hAnsi="Times New Roman"/>
          <w:sz w:val="24"/>
          <w:szCs w:val="24"/>
        </w:rPr>
        <w:t>āk šā līguma tekstā saukta - Prece</w:t>
      </w:r>
      <w:r w:rsidRPr="00B002C0">
        <w:rPr>
          <w:rFonts w:ascii="Times New Roman" w:hAnsi="Times New Roman"/>
          <w:sz w:val="24"/>
          <w:szCs w:val="24"/>
        </w:rPr>
        <w:t>, saskaņā ar iepirkuma nolikuma 5. pielikumā „Tehniskā specifikācija” noteiktajām prasībām un Piegādātāja Finanšu piedāvājumu atklātā konkursā „</w:t>
      </w:r>
      <w:r w:rsidRPr="00B002C0">
        <w:rPr>
          <w:rFonts w:ascii="Times New Roman" w:hAnsi="Times New Roman"/>
          <w:b/>
          <w:i/>
          <w:sz w:val="24"/>
          <w:szCs w:val="24"/>
        </w:rPr>
        <w:t>Iebūvējamo mēbeļu izgatavošana, piegāde un uzstādīšana</w:t>
      </w:r>
      <w:r w:rsidRPr="00B002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”, </w:t>
      </w:r>
      <w:r w:rsidRPr="00B002C0">
        <w:rPr>
          <w:rFonts w:ascii="Times New Roman" w:hAnsi="Times New Roman"/>
          <w:b/>
          <w:i/>
          <w:sz w:val="24"/>
          <w:szCs w:val="24"/>
        </w:rPr>
        <w:t xml:space="preserve"> identifikācijas Nr. PS 2014/02,  </w:t>
      </w:r>
      <w:r w:rsidRPr="00B002C0">
        <w:rPr>
          <w:rFonts w:ascii="Times New Roman" w:hAnsi="Times New Roman"/>
          <w:sz w:val="24"/>
          <w:szCs w:val="24"/>
        </w:rPr>
        <w:t>norādītajām  cenām,  kas ir šī līguma 1. Pielikums.</w:t>
      </w:r>
    </w:p>
    <w:p w:rsidR="00B002C0" w:rsidRPr="00B002C0" w:rsidRDefault="00B002C0" w:rsidP="00B00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2C0" w:rsidRPr="00B002C0" w:rsidRDefault="00B002C0" w:rsidP="00B002C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B002C0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Līguma kopējā summa un samaksas kārtība</w:t>
      </w:r>
    </w:p>
    <w:p w:rsidR="00B002C0" w:rsidRPr="00B002C0" w:rsidRDefault="00B002C0" w:rsidP="00B002C0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B002C0" w:rsidRPr="007C37A2" w:rsidRDefault="007C37A2" w:rsidP="007C37A2">
      <w:pPr>
        <w:pStyle w:val="ListParagraph"/>
        <w:numPr>
          <w:ilvl w:val="1"/>
          <w:numId w:val="1"/>
        </w:numPr>
        <w:shd w:val="clear" w:color="auto" w:fill="FFFFFF"/>
        <w:tabs>
          <w:tab w:val="left" w:leader="underscore" w:pos="921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7C37A2">
        <w:rPr>
          <w:rFonts w:ascii="Times New Roman" w:hAnsi="Times New Roman"/>
          <w:sz w:val="24"/>
          <w:szCs w:val="24"/>
          <w:lang w:eastAsia="ar-SA"/>
        </w:rPr>
        <w:t>Kopējā</w:t>
      </w:r>
      <w:r w:rsidRPr="007C37A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B002C0" w:rsidRPr="007C37A2">
        <w:rPr>
          <w:rFonts w:ascii="Times New Roman" w:hAnsi="Times New Roman"/>
          <w:color w:val="000000"/>
          <w:spacing w:val="3"/>
          <w:sz w:val="24"/>
          <w:szCs w:val="24"/>
        </w:rPr>
        <w:t>īguma summa bez pievienotās vērtības nodokļa</w:t>
      </w:r>
      <w:r w:rsidRPr="007C37A2">
        <w:rPr>
          <w:rFonts w:ascii="Times New Roman" w:hAnsi="Times New Roman"/>
          <w:color w:val="000000"/>
          <w:spacing w:val="3"/>
          <w:sz w:val="24"/>
          <w:szCs w:val="24"/>
        </w:rPr>
        <w:t xml:space="preserve"> (PVN)</w:t>
      </w:r>
      <w:r w:rsidR="00B002C0" w:rsidRPr="007C37A2">
        <w:rPr>
          <w:rFonts w:ascii="Times New Roman" w:hAnsi="Times New Roman"/>
          <w:color w:val="000000"/>
          <w:spacing w:val="3"/>
          <w:sz w:val="24"/>
          <w:szCs w:val="24"/>
        </w:rPr>
        <w:t xml:space="preserve"> ir </w:t>
      </w:r>
      <w:r w:rsidR="00B002C0" w:rsidRPr="007C37A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EUR</w:t>
      </w:r>
      <w:r w:rsidRPr="007C37A2">
        <w:rPr>
          <w:rFonts w:ascii="Times New Roman" w:hAnsi="Times New Roman"/>
          <w:b/>
          <w:bCs/>
          <w:color w:val="000000"/>
          <w:sz w:val="24"/>
          <w:szCs w:val="24"/>
        </w:rPr>
        <w:t xml:space="preserve"> 44 384.00 </w:t>
      </w:r>
      <w:r w:rsidR="00B002C0" w:rsidRPr="007C37A2">
        <w:rPr>
          <w:rFonts w:ascii="Times New Roman" w:hAnsi="Times New Roman"/>
          <w:color w:val="000000"/>
          <w:sz w:val="24"/>
          <w:szCs w:val="24"/>
        </w:rPr>
        <w:t>(</w:t>
      </w:r>
      <w:r w:rsidRPr="007C37A2">
        <w:rPr>
          <w:rFonts w:ascii="Times New Roman" w:hAnsi="Times New Roman"/>
          <w:i/>
          <w:color w:val="000000"/>
          <w:sz w:val="24"/>
          <w:szCs w:val="24"/>
        </w:rPr>
        <w:t xml:space="preserve">četrdesmit četri tūkstoši trīs simti astoņdesmit četri </w:t>
      </w:r>
      <w:proofErr w:type="spellStart"/>
      <w:r w:rsidRPr="007C37A2">
        <w:rPr>
          <w:rFonts w:ascii="Times New Roman" w:hAnsi="Times New Roman"/>
          <w:i/>
          <w:color w:val="000000"/>
          <w:sz w:val="24"/>
          <w:szCs w:val="24"/>
        </w:rPr>
        <w:t>euro</w:t>
      </w:r>
      <w:proofErr w:type="spellEnd"/>
      <w:r w:rsidR="00B002C0" w:rsidRPr="007C37A2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). </w:t>
      </w:r>
      <w:r w:rsidR="00B002C0"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L</w:t>
      </w:r>
      <w:r w:rsidRPr="007C37A2">
        <w:rPr>
          <w:rFonts w:ascii="Times New Roman" w:hAnsi="Times New Roman"/>
          <w:sz w:val="24"/>
          <w:szCs w:val="24"/>
          <w:lang w:eastAsia="ar-SA"/>
        </w:rPr>
        <w:t>īguma summa ar</w:t>
      </w:r>
      <w:r w:rsidR="00B002C0"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</w:t>
      </w:r>
      <w:proofErr w:type="spellStart"/>
      <w:r w:rsidR="00B002C0" w:rsidRPr="007C37A2">
        <w:rPr>
          <w:rFonts w:ascii="Times New Roman" w:hAnsi="Times New Roman"/>
          <w:bCs/>
          <w:color w:val="000000"/>
          <w:spacing w:val="5"/>
          <w:sz w:val="24"/>
          <w:szCs w:val="24"/>
        </w:rPr>
        <w:t>ar</w:t>
      </w:r>
      <w:proofErr w:type="spellEnd"/>
      <w:r w:rsidR="00B002C0" w:rsidRPr="007C37A2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 PVN</w:t>
      </w:r>
      <w:r w:rsidR="00B002C0"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 </w:t>
      </w:r>
      <w:r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- EUR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53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 </w:t>
      </w:r>
      <w:r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704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.64 </w:t>
      </w:r>
      <w:r w:rsidR="00B002C0" w:rsidRPr="007C37A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piecdesmit trīs tūkstoši septiņi simti četri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un 64 centi</w:t>
      </w:r>
      <w:r w:rsidR="00B002C0" w:rsidRPr="007C37A2">
        <w:rPr>
          <w:rFonts w:ascii="Times New Roman" w:hAnsi="Times New Roman"/>
          <w:bCs/>
          <w:color w:val="000000"/>
          <w:spacing w:val="5"/>
          <w:sz w:val="24"/>
          <w:szCs w:val="24"/>
        </w:rPr>
        <w:t>).</w:t>
      </w:r>
      <w:r w:rsidR="00B002C0" w:rsidRPr="007C37A2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  </w:t>
      </w:r>
      <w:r w:rsidR="00B002C0" w:rsidRPr="007C37A2">
        <w:rPr>
          <w:rFonts w:ascii="Times New Roman" w:hAnsi="Times New Roman"/>
          <w:spacing w:val="6"/>
          <w:sz w:val="24"/>
          <w:szCs w:val="24"/>
        </w:rPr>
        <w:t xml:space="preserve">Līguma  kopējā  summā  ir  iekļauti  </w:t>
      </w:r>
      <w:r w:rsidR="00BC140F">
        <w:rPr>
          <w:rFonts w:ascii="Times New Roman" w:hAnsi="Times New Roman"/>
          <w:sz w:val="24"/>
          <w:szCs w:val="24"/>
        </w:rPr>
        <w:t>Preces</w:t>
      </w:r>
      <w:r w:rsidR="00B002C0" w:rsidRPr="007C37A2">
        <w:rPr>
          <w:rFonts w:ascii="Times New Roman" w:hAnsi="Times New Roman"/>
          <w:spacing w:val="6"/>
          <w:sz w:val="24"/>
          <w:szCs w:val="24"/>
        </w:rPr>
        <w:t xml:space="preserve"> izgatavošanas,   transportēšanas, uzstādīšanas    izdevumi.</w:t>
      </w:r>
    </w:p>
    <w:p w:rsidR="00B002C0" w:rsidRPr="007C37A2" w:rsidRDefault="00B002C0" w:rsidP="007C37A2">
      <w:pPr>
        <w:pStyle w:val="ListParagraph"/>
        <w:numPr>
          <w:ilvl w:val="1"/>
          <w:numId w:val="1"/>
        </w:numPr>
        <w:shd w:val="clear" w:color="auto" w:fill="FFFFFF"/>
        <w:tabs>
          <w:tab w:val="left" w:leader="underscore" w:pos="921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7C37A2">
        <w:rPr>
          <w:rFonts w:ascii="Times New Roman" w:hAnsi="Times New Roman"/>
          <w:color w:val="000000"/>
          <w:spacing w:val="10"/>
          <w:sz w:val="24"/>
          <w:szCs w:val="24"/>
        </w:rPr>
        <w:t xml:space="preserve">Preču cenas tiek noteiktas </w:t>
      </w:r>
      <w:proofErr w:type="spellStart"/>
      <w:r w:rsidRPr="007C37A2">
        <w:rPr>
          <w:rFonts w:ascii="Times New Roman" w:hAnsi="Times New Roman"/>
          <w:i/>
          <w:spacing w:val="10"/>
          <w:sz w:val="24"/>
          <w:szCs w:val="24"/>
        </w:rPr>
        <w:t>euro</w:t>
      </w:r>
      <w:proofErr w:type="spellEnd"/>
      <w:r w:rsidRPr="007C37A2">
        <w:rPr>
          <w:rFonts w:ascii="Times New Roman" w:hAnsi="Times New Roman"/>
          <w:spacing w:val="10"/>
          <w:sz w:val="24"/>
          <w:szCs w:val="24"/>
        </w:rPr>
        <w:t>,</w:t>
      </w:r>
      <w:r w:rsidRPr="007C37A2">
        <w:rPr>
          <w:rFonts w:ascii="Times New Roman" w:hAnsi="Times New Roman"/>
          <w:color w:val="000000"/>
          <w:spacing w:val="10"/>
          <w:sz w:val="24"/>
          <w:szCs w:val="24"/>
        </w:rPr>
        <w:t xml:space="preserve"> vadoties no Piegādātāja iesniegtā finanšu  </w:t>
      </w: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 xml:space="preserve">piedāvājuma, un tiek norādītas Līguma pielikumā. Līguma darbības laikā </w:t>
      </w:r>
      <w:r w:rsidR="00EF2C36" w:rsidRPr="007C37A2">
        <w:rPr>
          <w:rFonts w:ascii="Times New Roman" w:hAnsi="Times New Roman"/>
          <w:color w:val="000000"/>
          <w:spacing w:val="10"/>
          <w:sz w:val="24"/>
          <w:szCs w:val="24"/>
        </w:rPr>
        <w:t>Preču</w:t>
      </w: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C37A2">
        <w:rPr>
          <w:rFonts w:ascii="Times New Roman" w:hAnsi="Times New Roman"/>
          <w:color w:val="000000"/>
          <w:sz w:val="24"/>
          <w:szCs w:val="24"/>
        </w:rPr>
        <w:t>cenas paliek nemainīgas.</w:t>
      </w:r>
    </w:p>
    <w:p w:rsidR="00B002C0" w:rsidRPr="007C37A2" w:rsidRDefault="00B002C0" w:rsidP="007C37A2">
      <w:pPr>
        <w:pStyle w:val="ListParagraph"/>
        <w:numPr>
          <w:ilvl w:val="1"/>
          <w:numId w:val="1"/>
        </w:numPr>
        <w:shd w:val="clear" w:color="auto" w:fill="FFFFFF"/>
        <w:tabs>
          <w:tab w:val="left" w:leader="underscore" w:pos="921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>Pasūtītājs veic pēcapmaksu 100% (</w:t>
      </w:r>
      <w:r w:rsidRPr="007C37A2">
        <w:rPr>
          <w:rFonts w:ascii="Times New Roman" w:hAnsi="Times New Roman"/>
          <w:i/>
          <w:color w:val="000000"/>
          <w:spacing w:val="1"/>
          <w:sz w:val="24"/>
          <w:szCs w:val="24"/>
        </w:rPr>
        <w:t>viens simts procentu</w:t>
      </w: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 xml:space="preserve">) apmērā </w:t>
      </w:r>
      <w:r w:rsidRPr="00082BF5">
        <w:rPr>
          <w:rFonts w:ascii="Times New Roman" w:hAnsi="Times New Roman"/>
          <w:i/>
          <w:color w:val="000000"/>
          <w:spacing w:val="1"/>
          <w:sz w:val="24"/>
          <w:szCs w:val="24"/>
        </w:rPr>
        <w:t>20</w:t>
      </w:r>
      <w:r w:rsidRPr="007C37A2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(divdesmit)  darba  dienu laikā</w:t>
      </w: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 xml:space="preserve"> no </w:t>
      </w:r>
      <w:r w:rsidR="00EF2C36">
        <w:rPr>
          <w:rFonts w:ascii="Times New Roman" w:hAnsi="Times New Roman"/>
          <w:sz w:val="24"/>
          <w:szCs w:val="24"/>
        </w:rPr>
        <w:t>Preces</w:t>
      </w:r>
      <w:r w:rsidRPr="007C37A2">
        <w:rPr>
          <w:rFonts w:ascii="Times New Roman" w:hAnsi="Times New Roman"/>
          <w:color w:val="000000"/>
          <w:spacing w:val="1"/>
          <w:sz w:val="24"/>
          <w:szCs w:val="24"/>
        </w:rPr>
        <w:t xml:space="preserve"> nodošanas - pieņemšanas akta parakstīšanas </w:t>
      </w:r>
      <w:r w:rsidRPr="007C37A2">
        <w:rPr>
          <w:rFonts w:ascii="Times New Roman" w:hAnsi="Times New Roman"/>
          <w:spacing w:val="1"/>
          <w:sz w:val="24"/>
          <w:szCs w:val="24"/>
        </w:rPr>
        <w:t xml:space="preserve">un rēķina  saņemšanas dienas. Pasūtītājs apmaksā pievienotās  </w:t>
      </w:r>
      <w:r w:rsidRPr="007C37A2">
        <w:rPr>
          <w:rFonts w:ascii="Times New Roman" w:hAnsi="Times New Roman"/>
          <w:spacing w:val="5"/>
          <w:sz w:val="24"/>
          <w:szCs w:val="24"/>
        </w:rPr>
        <w:t>vērtības nodokli saskaņā ar Latvijas</w:t>
      </w:r>
      <w:r w:rsidRPr="007C37A2">
        <w:rPr>
          <w:rFonts w:ascii="Times New Roman" w:hAnsi="Times New Roman"/>
          <w:color w:val="000000"/>
          <w:spacing w:val="5"/>
          <w:sz w:val="24"/>
          <w:szCs w:val="24"/>
        </w:rPr>
        <w:t xml:space="preserve"> Republikā spēkā esošajiem normatīvajiem </w:t>
      </w:r>
      <w:r w:rsidRPr="007C37A2">
        <w:rPr>
          <w:rFonts w:ascii="Times New Roman" w:hAnsi="Times New Roman"/>
          <w:color w:val="000000"/>
          <w:spacing w:val="-3"/>
          <w:sz w:val="24"/>
          <w:szCs w:val="24"/>
        </w:rPr>
        <w:t>aktiem.</w:t>
      </w:r>
    </w:p>
    <w:p w:rsidR="00B002C0" w:rsidRPr="007C37A2" w:rsidRDefault="00EF2C36" w:rsidP="007C37A2">
      <w:pPr>
        <w:pStyle w:val="ListParagraph"/>
        <w:numPr>
          <w:ilvl w:val="1"/>
          <w:numId w:val="1"/>
        </w:numPr>
        <w:shd w:val="clear" w:color="auto" w:fill="FFFFFF"/>
        <w:tabs>
          <w:tab w:val="left" w:leader="underscore" w:pos="921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Preces</w:t>
      </w:r>
      <w:r w:rsidR="00B002C0" w:rsidRPr="007C37A2">
        <w:rPr>
          <w:rFonts w:ascii="Times New Roman" w:hAnsi="Times New Roman"/>
          <w:color w:val="000000"/>
          <w:spacing w:val="5"/>
          <w:sz w:val="24"/>
          <w:szCs w:val="24"/>
        </w:rPr>
        <w:t xml:space="preserve"> apmaksa notiek, veicot maksājumus bezskaidras naudas norēķinos. Par</w:t>
      </w:r>
      <w:r w:rsidR="00B002C0" w:rsidRPr="007C37A2">
        <w:rPr>
          <w:rFonts w:ascii="Times New Roman" w:hAnsi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Preču</w:t>
      </w:r>
      <w:r w:rsidR="00B002C0" w:rsidRPr="007C37A2">
        <w:rPr>
          <w:rFonts w:ascii="Times New Roman" w:hAnsi="Times New Roman"/>
          <w:color w:val="000000"/>
          <w:spacing w:val="4"/>
          <w:sz w:val="24"/>
          <w:szCs w:val="24"/>
        </w:rPr>
        <w:t xml:space="preserve"> apmaksas dienu tiek uzskatīta diena, kad Pasūtītājs ir pārskaitījis </w:t>
      </w:r>
      <w:r>
        <w:rPr>
          <w:rFonts w:ascii="Times New Roman" w:hAnsi="Times New Roman"/>
          <w:sz w:val="24"/>
          <w:szCs w:val="24"/>
        </w:rPr>
        <w:t>Preču</w:t>
      </w:r>
      <w:r w:rsidR="00B002C0" w:rsidRPr="007C37A2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="00B002C0" w:rsidRPr="007C37A2">
        <w:rPr>
          <w:rFonts w:ascii="Times New Roman" w:hAnsi="Times New Roman"/>
          <w:color w:val="000000"/>
          <w:spacing w:val="11"/>
          <w:sz w:val="24"/>
          <w:szCs w:val="24"/>
        </w:rPr>
        <w:t>pavadzīmē norādīto summu uz Līgumā norādīto norēķinu kontu, ko apliecina</w:t>
      </w:r>
      <w:r w:rsidR="00B002C0" w:rsidRPr="007C37A2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="00B002C0" w:rsidRPr="007C37A2">
        <w:rPr>
          <w:rFonts w:ascii="Times New Roman" w:hAnsi="Times New Roman"/>
          <w:color w:val="000000"/>
          <w:spacing w:val="1"/>
          <w:sz w:val="24"/>
          <w:szCs w:val="24"/>
        </w:rPr>
        <w:t>attiecīgais maksājuma uzdevums.</w:t>
      </w:r>
    </w:p>
    <w:p w:rsidR="00B002C0" w:rsidRPr="00B002C0" w:rsidRDefault="00B002C0" w:rsidP="00B002C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B002C0" w:rsidRPr="00B002C0" w:rsidRDefault="00B002C0" w:rsidP="00BC140F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B002C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Līguma izpildes termiņš, vieta un nosacījumi</w:t>
      </w:r>
    </w:p>
    <w:p w:rsidR="00B002C0" w:rsidRPr="00B002C0" w:rsidRDefault="00B002C0" w:rsidP="00B002C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</w:p>
    <w:p w:rsidR="00B002C0" w:rsidRPr="00BC140F" w:rsidRDefault="00B002C0" w:rsidP="00BC14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0F">
        <w:rPr>
          <w:rFonts w:ascii="Times New Roman" w:hAnsi="Times New Roman"/>
          <w:color w:val="000000"/>
          <w:spacing w:val="9"/>
          <w:sz w:val="24"/>
          <w:szCs w:val="24"/>
        </w:rPr>
        <w:t xml:space="preserve">Līgums stājas spēkā no tā abpusējas parakstīšanas dienas un darbojas līdz </w:t>
      </w:r>
      <w:r w:rsidRPr="00BC140F">
        <w:rPr>
          <w:rFonts w:ascii="Times New Roman" w:hAnsi="Times New Roman"/>
          <w:color w:val="000000"/>
          <w:spacing w:val="1"/>
          <w:sz w:val="24"/>
          <w:szCs w:val="24"/>
        </w:rPr>
        <w:t>Līdzēju saistību pilnīgai izpildei.</w:t>
      </w:r>
    </w:p>
    <w:p w:rsidR="00B002C0" w:rsidRPr="00BC140F" w:rsidRDefault="00EF2C36" w:rsidP="00BC14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Preces</w:t>
      </w:r>
      <w:r w:rsidRPr="007C37A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002C0" w:rsidRPr="00BC140F">
        <w:rPr>
          <w:rFonts w:ascii="Times New Roman" w:hAnsi="Times New Roman"/>
          <w:spacing w:val="2"/>
          <w:sz w:val="24"/>
          <w:szCs w:val="24"/>
        </w:rPr>
        <w:t xml:space="preserve"> izgatavošana, piegāde un uzstādīšana  tiek veikta </w:t>
      </w:r>
      <w:r w:rsidR="00B002C0" w:rsidRPr="00BC140F">
        <w:rPr>
          <w:rFonts w:ascii="Times New Roman" w:hAnsi="Times New Roman"/>
          <w:i/>
          <w:spacing w:val="2"/>
          <w:sz w:val="24"/>
          <w:szCs w:val="24"/>
        </w:rPr>
        <w:t xml:space="preserve">60 (sešdesmit) </w:t>
      </w:r>
      <w:r w:rsidR="00B002C0" w:rsidRPr="00BC140F">
        <w:rPr>
          <w:rFonts w:ascii="Times New Roman" w:hAnsi="Times New Roman"/>
          <w:spacing w:val="2"/>
          <w:sz w:val="24"/>
          <w:szCs w:val="24"/>
        </w:rPr>
        <w:t xml:space="preserve">dienu laikā no </w:t>
      </w:r>
      <w:r>
        <w:rPr>
          <w:rFonts w:ascii="Times New Roman" w:hAnsi="Times New Roman"/>
          <w:spacing w:val="3"/>
          <w:sz w:val="24"/>
          <w:szCs w:val="24"/>
        </w:rPr>
        <w:t>publiskā pakalpojuma</w:t>
      </w:r>
      <w:r w:rsidR="00B002C0" w:rsidRPr="00BC140F">
        <w:rPr>
          <w:rFonts w:ascii="Times New Roman" w:hAnsi="Times New Roman"/>
          <w:spacing w:val="3"/>
          <w:sz w:val="24"/>
          <w:szCs w:val="24"/>
        </w:rPr>
        <w:t xml:space="preserve"> līguma parakstīšanas. Piegādātājs nodrošina</w:t>
      </w:r>
      <w:r w:rsidR="00B002C0" w:rsidRPr="00BC140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Preces</w:t>
      </w:r>
      <w:r w:rsidR="00B002C0" w:rsidRPr="00BC140F">
        <w:rPr>
          <w:rFonts w:ascii="Times New Roman" w:hAnsi="Times New Roman"/>
          <w:color w:val="000000"/>
          <w:spacing w:val="3"/>
          <w:sz w:val="24"/>
          <w:szCs w:val="24"/>
        </w:rPr>
        <w:t xml:space="preserve"> piegādi </w:t>
      </w:r>
      <w:r w:rsidR="00B002C0" w:rsidRPr="00BC140F">
        <w:rPr>
          <w:rFonts w:ascii="Times New Roman" w:hAnsi="Times New Roman"/>
          <w:color w:val="000000"/>
          <w:spacing w:val="12"/>
          <w:sz w:val="24"/>
          <w:szCs w:val="24"/>
        </w:rPr>
        <w:t xml:space="preserve">Pasūtītāja darba laikā, veic izkraušanas un mēbeļu uzstādīšanas darbus, netraucējot   </w:t>
      </w:r>
      <w:r w:rsidR="00B002C0" w:rsidRPr="00BC140F">
        <w:rPr>
          <w:rFonts w:ascii="Times New Roman" w:hAnsi="Times New Roman"/>
          <w:color w:val="000000"/>
          <w:spacing w:val="2"/>
          <w:sz w:val="24"/>
          <w:szCs w:val="24"/>
        </w:rPr>
        <w:t>iestādes darbībai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EF2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Prece </w:t>
      </w:r>
      <w:r w:rsidR="00B002C0" w:rsidRPr="00BC140F">
        <w:rPr>
          <w:rFonts w:ascii="Times New Roman" w:hAnsi="Times New Roman"/>
          <w:color w:val="000000"/>
          <w:spacing w:val="2"/>
          <w:sz w:val="24"/>
          <w:szCs w:val="24"/>
        </w:rPr>
        <w:t xml:space="preserve">tiek piegādāta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adresē: Dārtas iela 31, Liepāja, Latvija</w:t>
      </w:r>
      <w:r w:rsidR="00B002C0" w:rsidRPr="00BC140F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B002C0" w:rsidRPr="00BC140F" w:rsidRDefault="00EF2C36" w:rsidP="00BC14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Precei</w:t>
      </w:r>
      <w:r w:rsidR="00C84BB9">
        <w:rPr>
          <w:rFonts w:ascii="Times New Roman" w:hAnsi="Times New Roman"/>
          <w:color w:val="000000"/>
          <w:spacing w:val="5"/>
          <w:sz w:val="24"/>
          <w:szCs w:val="24"/>
        </w:rPr>
        <w:t xml:space="preserve"> jābūt iepakotai tā, lai </w:t>
      </w:r>
      <w:r w:rsidR="00B002C0" w:rsidRPr="00BC140F">
        <w:rPr>
          <w:rFonts w:ascii="Times New Roman" w:hAnsi="Times New Roman"/>
          <w:color w:val="000000"/>
          <w:spacing w:val="5"/>
          <w:sz w:val="24"/>
          <w:szCs w:val="24"/>
        </w:rPr>
        <w:t>transportēšanas, pārvietošanas un glabāšanas</w:t>
      </w:r>
      <w:r w:rsidR="00B002C0" w:rsidRPr="00BC140F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="00B002C0" w:rsidRPr="00BC140F">
        <w:rPr>
          <w:rFonts w:ascii="Times New Roman" w:hAnsi="Times New Roman"/>
          <w:color w:val="000000"/>
          <w:spacing w:val="1"/>
          <w:sz w:val="24"/>
          <w:szCs w:val="24"/>
        </w:rPr>
        <w:t>laikā saglabātos nemainīga tās kvalitāte.</w:t>
      </w:r>
    </w:p>
    <w:p w:rsidR="00B002C0" w:rsidRPr="006440F1" w:rsidRDefault="00B002C0" w:rsidP="00BC14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40F">
        <w:rPr>
          <w:rFonts w:ascii="Times New Roman" w:hAnsi="Times New Roman"/>
          <w:spacing w:val="2"/>
          <w:sz w:val="24"/>
          <w:szCs w:val="24"/>
        </w:rPr>
        <w:t xml:space="preserve">Vienlaikus ar </w:t>
      </w:r>
      <w:r w:rsidR="00EF2C36">
        <w:rPr>
          <w:rFonts w:ascii="Times New Roman" w:hAnsi="Times New Roman"/>
          <w:sz w:val="24"/>
          <w:szCs w:val="24"/>
        </w:rPr>
        <w:t>Preces</w:t>
      </w:r>
      <w:r w:rsidR="00BC140F" w:rsidRPr="00BC14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140F">
        <w:rPr>
          <w:rFonts w:ascii="Times New Roman" w:hAnsi="Times New Roman"/>
          <w:spacing w:val="2"/>
          <w:sz w:val="24"/>
          <w:szCs w:val="24"/>
        </w:rPr>
        <w:t>piegādāšanu  Piegādātājs  iesniedz  Pasūtītājam   parakstītu pavadzīmi, bet  pēc  preces   uzstādīšanas Piegādātājs iesniedz Pasūtītājam no savas puses</w:t>
      </w:r>
      <w:r w:rsidRPr="00BC140F">
        <w:rPr>
          <w:rFonts w:ascii="Times New Roman" w:hAnsi="Times New Roman"/>
          <w:color w:val="000000"/>
          <w:spacing w:val="2"/>
          <w:sz w:val="24"/>
          <w:szCs w:val="24"/>
        </w:rPr>
        <w:t xml:space="preserve"> parakstītu un apzīmogotu </w:t>
      </w:r>
      <w:r w:rsidR="006440F1" w:rsidRPr="006440F1">
        <w:rPr>
          <w:rFonts w:ascii="Times New Roman" w:hAnsi="Times New Roman"/>
          <w:spacing w:val="12"/>
          <w:sz w:val="24"/>
          <w:szCs w:val="24"/>
        </w:rPr>
        <w:t>Preces</w:t>
      </w:r>
      <w:r w:rsidRPr="00BC140F">
        <w:rPr>
          <w:rFonts w:ascii="Times New Roman" w:hAnsi="Times New Roman"/>
          <w:color w:val="000000"/>
          <w:spacing w:val="2"/>
          <w:sz w:val="24"/>
          <w:szCs w:val="24"/>
        </w:rPr>
        <w:t xml:space="preserve"> nodošanas - pieņemšanas aktu. Pirms pieņemt</w:t>
      </w:r>
      <w:r w:rsidRPr="00BC140F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="006440F1">
        <w:rPr>
          <w:rFonts w:ascii="Times New Roman" w:hAnsi="Times New Roman"/>
          <w:spacing w:val="12"/>
          <w:sz w:val="24"/>
          <w:szCs w:val="24"/>
        </w:rPr>
        <w:t>Preci</w:t>
      </w:r>
      <w:r w:rsidRPr="00BC140F">
        <w:rPr>
          <w:rFonts w:ascii="Times New Roman" w:hAnsi="Times New Roman"/>
          <w:color w:val="000000"/>
          <w:spacing w:val="12"/>
          <w:sz w:val="24"/>
          <w:szCs w:val="24"/>
        </w:rPr>
        <w:t>, Pasūtītājs ir tiesīgs 5 (</w:t>
      </w:r>
      <w:r w:rsidRPr="00BC140F">
        <w:rPr>
          <w:rFonts w:ascii="Times New Roman" w:hAnsi="Times New Roman"/>
          <w:i/>
          <w:color w:val="000000"/>
          <w:spacing w:val="12"/>
          <w:sz w:val="24"/>
          <w:szCs w:val="24"/>
        </w:rPr>
        <w:t>piecu</w:t>
      </w:r>
      <w:r w:rsidRPr="00BC140F">
        <w:rPr>
          <w:rFonts w:ascii="Times New Roman" w:hAnsi="Times New Roman"/>
          <w:color w:val="000000"/>
          <w:spacing w:val="12"/>
          <w:sz w:val="24"/>
          <w:szCs w:val="24"/>
        </w:rPr>
        <w:t>) darba dienu laikā veikt tās pārbaudi.</w:t>
      </w:r>
      <w:r w:rsidRPr="00BC140F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BC140F">
        <w:rPr>
          <w:rFonts w:ascii="Times New Roman" w:hAnsi="Times New Roman"/>
          <w:color w:val="000000"/>
          <w:spacing w:val="10"/>
          <w:sz w:val="24"/>
          <w:szCs w:val="24"/>
        </w:rPr>
        <w:t xml:space="preserve">Pasūtītājs  pieņem  </w:t>
      </w:r>
      <w:r w:rsidR="006440F1">
        <w:rPr>
          <w:rFonts w:ascii="Times New Roman" w:hAnsi="Times New Roman"/>
          <w:spacing w:val="12"/>
          <w:sz w:val="24"/>
          <w:szCs w:val="24"/>
        </w:rPr>
        <w:t>Preci</w:t>
      </w:r>
      <w:r w:rsidRPr="00BC140F">
        <w:rPr>
          <w:rFonts w:ascii="Times New Roman" w:hAnsi="Times New Roman"/>
          <w:color w:val="000000"/>
          <w:spacing w:val="10"/>
          <w:sz w:val="24"/>
          <w:szCs w:val="24"/>
        </w:rPr>
        <w:t xml:space="preserve">  tikai  tad, ja  </w:t>
      </w:r>
      <w:r w:rsidR="006440F1">
        <w:rPr>
          <w:rFonts w:ascii="Times New Roman" w:hAnsi="Times New Roman"/>
          <w:spacing w:val="12"/>
          <w:sz w:val="24"/>
          <w:szCs w:val="24"/>
        </w:rPr>
        <w:t>Prece</w:t>
      </w:r>
      <w:r w:rsidRPr="00BC140F">
        <w:rPr>
          <w:rFonts w:ascii="Times New Roman" w:hAnsi="Times New Roman"/>
          <w:color w:val="000000"/>
          <w:spacing w:val="10"/>
          <w:sz w:val="24"/>
          <w:szCs w:val="24"/>
        </w:rPr>
        <w:t xml:space="preserve">  un  apjoms  atbilst  Līguma  </w:t>
      </w:r>
      <w:r w:rsidRPr="00BC140F">
        <w:rPr>
          <w:rFonts w:ascii="Times New Roman" w:hAnsi="Times New Roman"/>
          <w:color w:val="000000"/>
          <w:spacing w:val="6"/>
          <w:sz w:val="24"/>
          <w:szCs w:val="24"/>
        </w:rPr>
        <w:t xml:space="preserve">noteikumiem.  Ja  </w:t>
      </w:r>
      <w:r w:rsidR="006440F1">
        <w:rPr>
          <w:rFonts w:ascii="Times New Roman" w:hAnsi="Times New Roman"/>
          <w:spacing w:val="12"/>
          <w:sz w:val="24"/>
          <w:szCs w:val="24"/>
        </w:rPr>
        <w:t>Prece</w:t>
      </w:r>
      <w:r w:rsidRPr="00BC140F">
        <w:rPr>
          <w:rFonts w:ascii="Times New Roman" w:hAnsi="Times New Roman"/>
          <w:color w:val="000000"/>
          <w:spacing w:val="6"/>
          <w:sz w:val="24"/>
          <w:szCs w:val="24"/>
        </w:rPr>
        <w:t xml:space="preserve">  atbilst  Līguma  noteikumiem,  Pasūtītājs  paraksta   </w:t>
      </w:r>
      <w:r w:rsidRPr="00BC140F">
        <w:rPr>
          <w:rFonts w:ascii="Times New Roman" w:hAnsi="Times New Roman"/>
          <w:color w:val="000000"/>
          <w:spacing w:val="1"/>
          <w:sz w:val="24"/>
          <w:szCs w:val="24"/>
        </w:rPr>
        <w:t>nodošanas - pieņemšanas aktu.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spacing w:val="12"/>
          <w:sz w:val="24"/>
          <w:szCs w:val="24"/>
        </w:rPr>
        <w:t>Ja Prece neatbilst Līguma noteikumiem (piemēram, nav piegādātas visas</w:t>
      </w:r>
      <w:r w:rsidRPr="006440F1">
        <w:rPr>
          <w:rFonts w:ascii="Times New Roman" w:hAnsi="Times New Roman"/>
          <w:spacing w:val="12"/>
          <w:sz w:val="24"/>
          <w:szCs w:val="24"/>
        </w:rPr>
        <w:br/>
        <w:t xml:space="preserve">Preces, kāda no Precēm ir nekvalitatīva vai bojāta), Pasūtītājs atsakās parakstīt nodošana– pieņemšanas aktu, </w:t>
      </w:r>
      <w:r w:rsidRPr="006440F1">
        <w:rPr>
          <w:rFonts w:ascii="Times New Roman" w:hAnsi="Times New Roman"/>
          <w:spacing w:val="1"/>
          <w:sz w:val="24"/>
          <w:szCs w:val="24"/>
        </w:rPr>
        <w:t>rakstiski iesniedzot Piegādātājam motivētu atteikumu pieņemt Preci.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color w:val="000000"/>
          <w:spacing w:val="4"/>
          <w:sz w:val="24"/>
          <w:szCs w:val="24"/>
        </w:rPr>
        <w:t>Līguma 3.5.punktā noteiktajā gadījumā Piegādātājam par saviem līdzekļiem 10</w:t>
      </w:r>
      <w:r w:rsidRPr="006440F1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6440F1">
        <w:rPr>
          <w:rFonts w:ascii="Times New Roman" w:hAnsi="Times New Roman"/>
          <w:i/>
          <w:color w:val="000000"/>
          <w:spacing w:val="1"/>
          <w:sz w:val="24"/>
          <w:szCs w:val="24"/>
        </w:rPr>
        <w:t>desmit</w:t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 xml:space="preserve">) </w:t>
      </w:r>
      <w:r w:rsidR="009979E2">
        <w:rPr>
          <w:rFonts w:ascii="Times New Roman" w:hAnsi="Times New Roman"/>
          <w:color w:val="000000"/>
          <w:spacing w:val="1"/>
          <w:sz w:val="24"/>
          <w:szCs w:val="24"/>
        </w:rPr>
        <w:t xml:space="preserve">kalendāro </w:t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dienu laikā jānovērš Preces neatbilstība Līguma noteikumiem.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color w:val="000000"/>
          <w:spacing w:val="4"/>
          <w:sz w:val="24"/>
          <w:szCs w:val="24"/>
        </w:rPr>
        <w:t>Pēc Preces neatbilstības Līguma noteikumiem novēršanas, Piegādātājs nodod</w:t>
      </w:r>
      <w:r w:rsidRPr="006440F1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Preci saskaņā ar Līguma 3.4.punktā noteikto kārtību.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color w:val="000000"/>
          <w:spacing w:val="3"/>
          <w:sz w:val="24"/>
          <w:szCs w:val="24"/>
        </w:rPr>
        <w:t>Ja Piegādātājs, novēršot Preces neatbilstību Līguma noteikumiem, kavē Preces</w:t>
      </w:r>
      <w:r w:rsidRPr="006440F1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6440F1">
        <w:rPr>
          <w:rFonts w:ascii="Times New Roman" w:hAnsi="Times New Roman"/>
          <w:color w:val="000000"/>
          <w:spacing w:val="9"/>
          <w:sz w:val="24"/>
          <w:szCs w:val="24"/>
        </w:rPr>
        <w:t xml:space="preserve">nodošanas  termiņu,  tas  maksā Pasūtītājam  Līguma 4.4.  punktā noteikto </w:t>
      </w:r>
      <w:r w:rsidRPr="006440F1">
        <w:rPr>
          <w:rFonts w:ascii="Times New Roman" w:hAnsi="Times New Roman"/>
          <w:color w:val="000000"/>
          <w:spacing w:val="11"/>
          <w:sz w:val="24"/>
          <w:szCs w:val="24"/>
        </w:rPr>
        <w:t xml:space="preserve">līgumsodu par katru kavējuma dienu, arī par dienām, kurās veikta Preces  </w:t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pārbaude un defektu novēršana.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color w:val="000000"/>
          <w:spacing w:val="2"/>
          <w:sz w:val="24"/>
          <w:szCs w:val="24"/>
        </w:rPr>
        <w:t>Piegādātājs uzņemas visu risku, kas saistīts ar Preces pilnīgu vai daļēju bojāeju</w:t>
      </w:r>
      <w:r w:rsidRPr="006440F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vai bojāšanos, līdz Preces nodošanai Pasūtītājam.</w:t>
      </w:r>
    </w:p>
    <w:p w:rsidR="00B002C0" w:rsidRPr="006440F1" w:rsidRDefault="00B002C0" w:rsidP="006440F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0F1">
        <w:rPr>
          <w:rFonts w:ascii="Times New Roman" w:hAnsi="Times New Roman"/>
          <w:color w:val="000000"/>
          <w:spacing w:val="6"/>
          <w:sz w:val="24"/>
          <w:szCs w:val="24"/>
        </w:rPr>
        <w:t>Preču nodošanas - pieņemšanas aktu un Preču pavadzīmi no Pasūtītāja puses</w:t>
      </w:r>
      <w:r w:rsidRPr="006440F1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6440F1">
        <w:rPr>
          <w:rFonts w:ascii="Times New Roman" w:hAnsi="Times New Roman"/>
          <w:color w:val="000000"/>
          <w:spacing w:val="1"/>
          <w:sz w:val="24"/>
          <w:szCs w:val="24"/>
        </w:rPr>
        <w:t>paraksta Pasūtītāja pilnvarotā persona.</w:t>
      </w:r>
    </w:p>
    <w:p w:rsidR="00B002C0" w:rsidRPr="00B002C0" w:rsidRDefault="00B002C0" w:rsidP="00B002C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B002C0" w:rsidRPr="00B002C0" w:rsidRDefault="00B002C0" w:rsidP="00697422">
      <w:pPr>
        <w:numPr>
          <w:ilvl w:val="0"/>
          <w:numId w:val="1"/>
        </w:num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B002C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Līdzēju atbildība par Līguma nepildīšanu</w:t>
      </w:r>
    </w:p>
    <w:p w:rsidR="00B002C0" w:rsidRPr="00B002C0" w:rsidRDefault="00B002C0" w:rsidP="00B002C0">
      <w:pPr>
        <w:shd w:val="clear" w:color="auto" w:fill="FFFFFF"/>
        <w:spacing w:after="0" w:line="240" w:lineRule="auto"/>
        <w:ind w:left="420" w:right="29"/>
        <w:rPr>
          <w:rFonts w:ascii="Times New Roman" w:hAnsi="Times New Roman"/>
          <w:sz w:val="24"/>
          <w:szCs w:val="24"/>
        </w:rPr>
      </w:pP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t>Katrs Līdzējs, saskaņā ar Latvijas Republikas normatīvo aktu prasībām, ir</w:t>
      </w: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5"/>
          <w:sz w:val="24"/>
          <w:szCs w:val="24"/>
        </w:rPr>
        <w:t>atbildīgs par zaudējumiem, ko tas radījis otram Līdzējam ar šī Līguma saistību</w:t>
      </w:r>
      <w:r w:rsidRPr="00697422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1"/>
          <w:sz w:val="24"/>
          <w:szCs w:val="24"/>
        </w:rPr>
        <w:t>neizpildi vai nepienācīgu izpildi.</w:t>
      </w: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1"/>
          <w:sz w:val="24"/>
          <w:szCs w:val="24"/>
        </w:rPr>
        <w:t>Piegādātājs ir atbildīgs par jebkuru Preces neatbilstību Līguma noteikumiem.</w:t>
      </w: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2"/>
          <w:sz w:val="24"/>
          <w:szCs w:val="24"/>
        </w:rPr>
        <w:t>Neviena no Līguma izpildē notikušajām Pasūtītāja saskaņošanām, tostarp Preces</w:t>
      </w:r>
      <w:r w:rsidRPr="00697422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8"/>
          <w:sz w:val="24"/>
          <w:szCs w:val="24"/>
        </w:rPr>
        <w:t>pārbaude pirms pieņemšanas, neatbrīvo Piegādātāju no atbildības par Preces</w:t>
      </w:r>
      <w:r w:rsidRPr="00697422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1"/>
          <w:sz w:val="24"/>
          <w:szCs w:val="24"/>
        </w:rPr>
        <w:t>neatbilstību Līguma noteikumiem un garantijas saistībām.</w:t>
      </w:r>
    </w:p>
    <w:p w:rsidR="00B002C0" w:rsidRPr="00082BF5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82BF5">
        <w:rPr>
          <w:rFonts w:ascii="Times New Roman" w:hAnsi="Times New Roman"/>
          <w:spacing w:val="4"/>
          <w:sz w:val="24"/>
          <w:szCs w:val="24"/>
        </w:rPr>
        <w:t xml:space="preserve">Ja Piegādātājs kavē noteikto Preces nodošanas termiņu, tad  </w:t>
      </w:r>
      <w:r w:rsidRPr="00082BF5">
        <w:rPr>
          <w:rFonts w:ascii="Times New Roman" w:hAnsi="Times New Roman"/>
          <w:spacing w:val="11"/>
          <w:sz w:val="24"/>
          <w:szCs w:val="24"/>
        </w:rPr>
        <w:t>Piegādātājs</w:t>
      </w:r>
      <w:r w:rsidR="00082BF5">
        <w:rPr>
          <w:rFonts w:ascii="Times New Roman" w:hAnsi="Times New Roman"/>
          <w:spacing w:val="11"/>
          <w:sz w:val="24"/>
          <w:szCs w:val="24"/>
        </w:rPr>
        <w:t xml:space="preserve"> mak</w:t>
      </w:r>
      <w:r w:rsidR="00082BF5">
        <w:rPr>
          <w:rFonts w:ascii="Times New Roman" w:hAnsi="Times New Roman"/>
          <w:spacing w:val="11"/>
          <w:sz w:val="24"/>
          <w:szCs w:val="24"/>
        </w:rPr>
        <w:softHyphen/>
        <w:t xml:space="preserve">sā Pasūtītājam līgumsodu </w:t>
      </w:r>
      <w:r w:rsidRPr="00082BF5">
        <w:rPr>
          <w:rFonts w:ascii="Times New Roman" w:hAnsi="Times New Roman"/>
          <w:spacing w:val="11"/>
          <w:sz w:val="24"/>
          <w:szCs w:val="24"/>
        </w:rPr>
        <w:t>1% (</w:t>
      </w:r>
      <w:r w:rsidRPr="00082BF5">
        <w:rPr>
          <w:rFonts w:ascii="Times New Roman" w:hAnsi="Times New Roman"/>
          <w:i/>
          <w:spacing w:val="11"/>
          <w:sz w:val="24"/>
          <w:szCs w:val="24"/>
        </w:rPr>
        <w:t>viena procenta</w:t>
      </w:r>
      <w:r w:rsidRPr="00082BF5">
        <w:rPr>
          <w:rFonts w:ascii="Times New Roman" w:hAnsi="Times New Roman"/>
          <w:spacing w:val="11"/>
          <w:sz w:val="24"/>
          <w:szCs w:val="24"/>
        </w:rPr>
        <w:t xml:space="preserve">) apmērā no </w:t>
      </w:r>
      <w:r w:rsidRPr="00082BF5">
        <w:rPr>
          <w:rFonts w:ascii="Times New Roman" w:hAnsi="Times New Roman"/>
          <w:spacing w:val="1"/>
          <w:sz w:val="24"/>
          <w:szCs w:val="24"/>
        </w:rPr>
        <w:t xml:space="preserve">Līguma kopējās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>summas par katru nokavēto dienu</w:t>
      </w:r>
      <w:r w:rsidR="00082BF5">
        <w:rPr>
          <w:rFonts w:ascii="Times New Roman" w:hAnsi="Times New Roman"/>
          <w:spacing w:val="1"/>
          <w:sz w:val="24"/>
          <w:szCs w:val="24"/>
        </w:rPr>
        <w:t xml:space="preserve">, bet  ne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 xml:space="preserve">vairāk  kā  10%  </w:t>
      </w:r>
      <w:r w:rsidR="00082BF5" w:rsidRPr="00082BF5">
        <w:rPr>
          <w:rFonts w:ascii="Times New Roman" w:hAnsi="Times New Roman"/>
          <w:spacing w:val="1"/>
          <w:sz w:val="24"/>
          <w:szCs w:val="24"/>
        </w:rPr>
        <w:t>(</w:t>
      </w:r>
      <w:r w:rsidR="00082BF5" w:rsidRPr="00082BF5">
        <w:rPr>
          <w:rFonts w:ascii="Times New Roman" w:hAnsi="Times New Roman"/>
          <w:i/>
          <w:spacing w:val="1"/>
          <w:sz w:val="24"/>
          <w:szCs w:val="24"/>
        </w:rPr>
        <w:t>desmit procentus</w:t>
      </w:r>
      <w:r w:rsidR="00082BF5" w:rsidRPr="00082BF5">
        <w:rPr>
          <w:rFonts w:ascii="Times New Roman" w:hAnsi="Times New Roman"/>
          <w:spacing w:val="1"/>
          <w:sz w:val="24"/>
          <w:szCs w:val="24"/>
        </w:rPr>
        <w:t xml:space="preserve">)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>no līguma  kopējās summas.</w:t>
      </w:r>
    </w:p>
    <w:p w:rsidR="00B002C0" w:rsidRPr="00082BF5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082BF5">
        <w:rPr>
          <w:rFonts w:ascii="Times New Roman" w:hAnsi="Times New Roman"/>
          <w:spacing w:val="7"/>
          <w:sz w:val="24"/>
          <w:szCs w:val="24"/>
        </w:rPr>
        <w:t>Ja Pasūtītājs neveic samaksu Līgumā noteiktajā termiņā, tad Pasūtītājs maksā</w:t>
      </w:r>
      <w:r w:rsidRPr="00082BF5">
        <w:rPr>
          <w:rFonts w:ascii="Times New Roman" w:hAnsi="Times New Roman"/>
          <w:spacing w:val="7"/>
          <w:sz w:val="24"/>
          <w:szCs w:val="24"/>
        </w:rPr>
        <w:br/>
      </w:r>
      <w:r w:rsidRPr="00082BF5">
        <w:rPr>
          <w:rFonts w:ascii="Times New Roman" w:hAnsi="Times New Roman"/>
          <w:spacing w:val="3"/>
          <w:sz w:val="24"/>
          <w:szCs w:val="24"/>
        </w:rPr>
        <w:t>Piegādātājam līgumsodu 1% (</w:t>
      </w:r>
      <w:r w:rsidRPr="00082BF5">
        <w:rPr>
          <w:rFonts w:ascii="Times New Roman" w:hAnsi="Times New Roman"/>
          <w:i/>
          <w:spacing w:val="3"/>
          <w:sz w:val="24"/>
          <w:szCs w:val="24"/>
        </w:rPr>
        <w:t>viena procenta</w:t>
      </w:r>
      <w:r w:rsidRPr="00082BF5">
        <w:rPr>
          <w:rFonts w:ascii="Times New Roman" w:hAnsi="Times New Roman"/>
          <w:spacing w:val="3"/>
          <w:sz w:val="24"/>
          <w:szCs w:val="24"/>
        </w:rPr>
        <w:t>) apmērā no termiņā  nenomaksātās summ</w:t>
      </w:r>
      <w:r w:rsidR="00697422" w:rsidRPr="00082BF5">
        <w:rPr>
          <w:rFonts w:ascii="Times New Roman" w:hAnsi="Times New Roman"/>
          <w:spacing w:val="3"/>
          <w:sz w:val="24"/>
          <w:szCs w:val="24"/>
        </w:rPr>
        <w:t xml:space="preserve">as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 xml:space="preserve">par katru nokavēto dienu, </w:t>
      </w:r>
      <w:r w:rsidR="00082BF5">
        <w:rPr>
          <w:rFonts w:ascii="Times New Roman" w:hAnsi="Times New Roman"/>
          <w:spacing w:val="1"/>
          <w:sz w:val="24"/>
          <w:szCs w:val="24"/>
        </w:rPr>
        <w:t xml:space="preserve">bet ne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 xml:space="preserve">vairāk  kā  10%  </w:t>
      </w:r>
      <w:r w:rsidR="00082BF5" w:rsidRPr="00082BF5">
        <w:rPr>
          <w:rFonts w:ascii="Times New Roman" w:hAnsi="Times New Roman"/>
          <w:spacing w:val="1"/>
          <w:sz w:val="24"/>
          <w:szCs w:val="24"/>
        </w:rPr>
        <w:t>(</w:t>
      </w:r>
      <w:r w:rsidR="00082BF5" w:rsidRPr="00082BF5">
        <w:rPr>
          <w:rFonts w:ascii="Times New Roman" w:hAnsi="Times New Roman"/>
          <w:i/>
          <w:spacing w:val="1"/>
          <w:sz w:val="24"/>
          <w:szCs w:val="24"/>
        </w:rPr>
        <w:t>desmit procentus</w:t>
      </w:r>
      <w:r w:rsidR="00082BF5" w:rsidRPr="00082BF5">
        <w:rPr>
          <w:rFonts w:ascii="Times New Roman" w:hAnsi="Times New Roman"/>
          <w:spacing w:val="1"/>
          <w:sz w:val="24"/>
          <w:szCs w:val="24"/>
        </w:rPr>
        <w:t xml:space="preserve">) </w:t>
      </w:r>
      <w:r w:rsidR="00DC2EBB" w:rsidRPr="00082BF5">
        <w:rPr>
          <w:rFonts w:ascii="Times New Roman" w:hAnsi="Times New Roman"/>
          <w:spacing w:val="1"/>
          <w:sz w:val="24"/>
          <w:szCs w:val="24"/>
        </w:rPr>
        <w:t>no līguma  kopējās summas</w:t>
      </w:r>
      <w:r w:rsidR="00082BF5">
        <w:rPr>
          <w:rFonts w:ascii="Times New Roman" w:hAnsi="Times New Roman"/>
          <w:spacing w:val="1"/>
          <w:sz w:val="24"/>
          <w:szCs w:val="24"/>
        </w:rPr>
        <w:t>.</w:t>
      </w: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2"/>
          <w:sz w:val="24"/>
          <w:szCs w:val="24"/>
        </w:rPr>
        <w:t>Līgumsoda samaksa neatbrīvo Līdzējus no Līguma saistību izpildes.</w:t>
      </w: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4"/>
          <w:sz w:val="24"/>
          <w:szCs w:val="24"/>
        </w:rPr>
        <w:t>Ja nokavēts kāds no Līgumā noteiktajiem termiņiem, līgumsods tiek aprēķināts</w:t>
      </w:r>
      <w:r w:rsidRPr="00697422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t>par periodu, kas sākas nākamajā darba dienā pēc Līgumā noteiktā saistību</w:t>
      </w: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1"/>
          <w:sz w:val="24"/>
          <w:szCs w:val="24"/>
        </w:rPr>
        <w:t>izpildes termiņa un ietver dienu, kurā saistības izpildītas.</w:t>
      </w:r>
    </w:p>
    <w:p w:rsidR="00B002C0" w:rsidRPr="00697422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6"/>
          <w:sz w:val="24"/>
          <w:szCs w:val="24"/>
        </w:rPr>
        <w:t>Pasūtītājs un Piegādātājs tiek atbrīvoti no atbildības par šī Līguma pilnīgu vai</w:t>
      </w:r>
      <w:r w:rsidRPr="00697422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4"/>
          <w:sz w:val="24"/>
          <w:szCs w:val="24"/>
        </w:rPr>
        <w:t>daļēju neizpildi, ja tā radusies ārkārtēja, nepārvarama rakstura apstākļu dēļ. Pie</w:t>
      </w:r>
      <w:r w:rsidRPr="00697422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9"/>
          <w:sz w:val="24"/>
          <w:szCs w:val="24"/>
        </w:rPr>
        <w:t>šādiem apstākļiem pieder - valsts varas un pārvaldes, pašvaldību institūciju</w:t>
      </w:r>
      <w:r w:rsidRPr="00697422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pieņemtie lēmumi, kuri ierobežo vai izslēdz Līguma izpildes iespējas, tiesas</w:t>
      </w:r>
      <w:r w:rsidRPr="00697422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t>pieņemtie lēmumi, avārijas (ugunsnelaime, plūdi, kas saistīti ar šī Līguma</w:t>
      </w:r>
      <w:r w:rsidRPr="00697422">
        <w:rPr>
          <w:rFonts w:ascii="Times New Roman" w:hAnsi="Times New Roman"/>
          <w:color w:val="000000"/>
          <w:spacing w:val="12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-3"/>
          <w:sz w:val="24"/>
          <w:szCs w:val="24"/>
        </w:rPr>
        <w:t>izpildi).</w:t>
      </w:r>
    </w:p>
    <w:p w:rsidR="00B002C0" w:rsidRPr="00256C89" w:rsidRDefault="00B002C0" w:rsidP="00697422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97422">
        <w:rPr>
          <w:rFonts w:ascii="Times New Roman" w:hAnsi="Times New Roman"/>
          <w:color w:val="000000"/>
          <w:spacing w:val="5"/>
          <w:sz w:val="24"/>
          <w:szCs w:val="24"/>
        </w:rPr>
        <w:t>Līdzējs, kurš atsaucas uz iepriekšminētajiem apstākļiem, par to iestāšanos otram</w:t>
      </w:r>
      <w:r w:rsidRPr="00697422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697422">
        <w:rPr>
          <w:rFonts w:ascii="Times New Roman" w:hAnsi="Times New Roman"/>
          <w:color w:val="000000"/>
          <w:spacing w:val="3"/>
          <w:sz w:val="24"/>
          <w:szCs w:val="24"/>
        </w:rPr>
        <w:t>Līdzēja</w:t>
      </w:r>
      <w:r w:rsidR="00082BF5">
        <w:rPr>
          <w:rFonts w:ascii="Times New Roman" w:hAnsi="Times New Roman"/>
          <w:color w:val="000000"/>
          <w:spacing w:val="3"/>
          <w:sz w:val="24"/>
          <w:szCs w:val="24"/>
        </w:rPr>
        <w:t xml:space="preserve">m  paziņo ne vēlāk  kā  5 </w:t>
      </w:r>
      <w:r w:rsidRPr="00697422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 w:rsidRPr="00697422">
        <w:rPr>
          <w:rFonts w:ascii="Times New Roman" w:hAnsi="Times New Roman"/>
          <w:i/>
          <w:color w:val="000000"/>
          <w:spacing w:val="3"/>
          <w:sz w:val="24"/>
          <w:szCs w:val="24"/>
        </w:rPr>
        <w:t>piecu</w:t>
      </w:r>
      <w:r w:rsidR="00082BF5">
        <w:rPr>
          <w:rFonts w:ascii="Times New Roman" w:hAnsi="Times New Roman"/>
          <w:color w:val="000000"/>
          <w:spacing w:val="3"/>
          <w:sz w:val="24"/>
          <w:szCs w:val="24"/>
        </w:rPr>
        <w:t xml:space="preserve">) darba  </w:t>
      </w:r>
      <w:r w:rsidRPr="00697422">
        <w:rPr>
          <w:rFonts w:ascii="Times New Roman" w:hAnsi="Times New Roman"/>
          <w:color w:val="000000"/>
          <w:spacing w:val="3"/>
          <w:sz w:val="24"/>
          <w:szCs w:val="24"/>
        </w:rPr>
        <w:t xml:space="preserve">dienu   laikā,   pievienojot  </w:t>
      </w:r>
      <w:r w:rsidRPr="00697422">
        <w:rPr>
          <w:rFonts w:ascii="Times New Roman" w:hAnsi="Times New Roman"/>
          <w:color w:val="000000"/>
          <w:spacing w:val="1"/>
          <w:sz w:val="24"/>
          <w:szCs w:val="24"/>
        </w:rPr>
        <w:t>kompetentas valsts institūcijas izziņu, kas apstiprina šo faktu.</w:t>
      </w:r>
    </w:p>
    <w:p w:rsidR="00256C89" w:rsidRPr="00697422" w:rsidRDefault="00256C89" w:rsidP="00256C89">
      <w:pPr>
        <w:pStyle w:val="ListParagraph"/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B002C0" w:rsidRPr="007441C5" w:rsidRDefault="00B002C0" w:rsidP="00E12381">
      <w:pPr>
        <w:pStyle w:val="ListParagraph"/>
        <w:numPr>
          <w:ilvl w:val="0"/>
          <w:numId w:val="1"/>
        </w:numPr>
        <w:shd w:val="clear" w:color="auto" w:fill="FFFFFF"/>
        <w:spacing w:before="312" w:line="240" w:lineRule="auto"/>
        <w:jc w:val="center"/>
        <w:rPr>
          <w:rFonts w:ascii="Times New Roman" w:hAnsi="Times New Roman"/>
          <w:sz w:val="24"/>
          <w:szCs w:val="24"/>
        </w:rPr>
      </w:pPr>
      <w:r w:rsidRPr="00E1238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Preču kvalitāte un garantija</w:t>
      </w:r>
    </w:p>
    <w:p w:rsidR="007441C5" w:rsidRPr="00E12381" w:rsidRDefault="007441C5" w:rsidP="007441C5">
      <w:pPr>
        <w:pStyle w:val="ListParagraph"/>
        <w:shd w:val="clear" w:color="auto" w:fill="FFFFFF"/>
        <w:spacing w:before="312" w:line="240" w:lineRule="auto"/>
        <w:ind w:left="420"/>
        <w:rPr>
          <w:rFonts w:ascii="Times New Roman" w:hAnsi="Times New Roman"/>
          <w:sz w:val="24"/>
          <w:szCs w:val="24"/>
        </w:rPr>
      </w:pPr>
    </w:p>
    <w:p w:rsidR="00E12381" w:rsidRPr="00E12381" w:rsidRDefault="00B002C0" w:rsidP="00E1238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7"/>
          <w:sz w:val="24"/>
          <w:szCs w:val="24"/>
        </w:rPr>
        <w:t xml:space="preserve">Piegādātājs piegādā Preci, kas atbilst Līguma noteikumiem. Prece neatbilst 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 xml:space="preserve">Līguma </w:t>
      </w:r>
    </w:p>
    <w:p w:rsidR="00B002C0" w:rsidRPr="00E12381" w:rsidRDefault="00B002C0" w:rsidP="00E12381">
      <w:pPr>
        <w:pStyle w:val="ListParagraph"/>
        <w:shd w:val="clear" w:color="auto" w:fill="FFFFFF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 xml:space="preserve">noteikumiem, ja tai ir kāds no turpmāk </w:t>
      </w:r>
      <w:r w:rsidR="007441C5">
        <w:rPr>
          <w:rFonts w:ascii="Times New Roman" w:hAnsi="Times New Roman"/>
          <w:color w:val="000000"/>
          <w:spacing w:val="1"/>
          <w:sz w:val="24"/>
          <w:szCs w:val="24"/>
        </w:rPr>
        <w:t>uzskaitī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tajiem defektiem:</w:t>
      </w:r>
    </w:p>
    <w:p w:rsidR="00E12381" w:rsidRPr="00E12381" w:rsidRDefault="00E12381" w:rsidP="00E12381">
      <w:pPr>
        <w:pStyle w:val="ListParagraph"/>
        <w:shd w:val="clear" w:color="auto" w:fill="FFFFFF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B002C0" w:rsidRPr="00E12381" w:rsidRDefault="00B002C0" w:rsidP="00E12381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t xml:space="preserve">Prece   neatbilst   Līgumā,    tā   pielikumos,    normatīvajos   aktos   vai </w:t>
      </w:r>
      <w:r w:rsidRPr="00E12381">
        <w:rPr>
          <w:rFonts w:ascii="Times New Roman" w:hAnsi="Times New Roman"/>
          <w:color w:val="000000"/>
          <w:spacing w:val="9"/>
          <w:sz w:val="24"/>
          <w:szCs w:val="24"/>
        </w:rPr>
        <w:t>normatīv</w:t>
      </w:r>
      <w:r w:rsidR="007441C5">
        <w:rPr>
          <w:rFonts w:ascii="Times New Roman" w:hAnsi="Times New Roman"/>
          <w:color w:val="000000"/>
          <w:spacing w:val="9"/>
          <w:sz w:val="24"/>
          <w:szCs w:val="24"/>
        </w:rPr>
        <w:t xml:space="preserve">i </w:t>
      </w:r>
      <w:r w:rsidRPr="00E12381">
        <w:rPr>
          <w:rFonts w:ascii="Times New Roman" w:hAnsi="Times New Roman"/>
          <w:color w:val="000000"/>
          <w:spacing w:val="9"/>
          <w:sz w:val="24"/>
          <w:szCs w:val="24"/>
        </w:rPr>
        <w:t xml:space="preserve">tehniskajos dokumentos noteiktajām prasībām, kā arī parasti </w:t>
      </w:r>
      <w:r w:rsidRPr="00E12381">
        <w:rPr>
          <w:rFonts w:ascii="Times New Roman" w:hAnsi="Times New Roman"/>
          <w:color w:val="000000"/>
          <w:spacing w:val="3"/>
          <w:sz w:val="24"/>
          <w:szCs w:val="24"/>
        </w:rPr>
        <w:t xml:space="preserve">izvirzāmām prasībām — tai nepiemīt īpašības un izpildījums, kāds parasti  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piemīt tāda paša veida precei;</w:t>
      </w:r>
    </w:p>
    <w:p w:rsidR="00B002C0" w:rsidRPr="00E12381" w:rsidRDefault="00B002C0" w:rsidP="00E12381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Prece nav derīga mērķiem, kādi paredzēti normatīv</w:t>
      </w:r>
      <w:r w:rsidR="007441C5">
        <w:rPr>
          <w:rFonts w:ascii="Times New Roman" w:hAnsi="Times New Roman"/>
          <w:color w:val="000000"/>
          <w:spacing w:val="1"/>
          <w:sz w:val="24"/>
          <w:szCs w:val="24"/>
        </w:rPr>
        <w:t xml:space="preserve">i 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tehniskajos dokumentos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="00D33B5A">
        <w:rPr>
          <w:rFonts w:ascii="Times New Roman" w:hAnsi="Times New Roman"/>
          <w:color w:val="000000"/>
          <w:spacing w:val="6"/>
          <w:sz w:val="24"/>
          <w:szCs w:val="24"/>
        </w:rPr>
        <w:t xml:space="preserve">un par </w:t>
      </w: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t>kuriem Pasūtītājs tieši vai netieši paziņojis Piegādātājam, slēdzot</w:t>
      </w: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Līgumu;</w:t>
      </w:r>
    </w:p>
    <w:p w:rsidR="00B002C0" w:rsidRPr="00E12381" w:rsidRDefault="00B002C0" w:rsidP="00E12381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2"/>
          <w:sz w:val="24"/>
          <w:szCs w:val="24"/>
        </w:rPr>
        <w:t>Prece neatbilst īpašībām vai tās komplektācija neatbilst tai komplektācijai,</w:t>
      </w:r>
      <w:r w:rsidRPr="00E12381">
        <w:rPr>
          <w:rFonts w:ascii="Times New Roman" w:hAnsi="Times New Roman"/>
          <w:color w:val="000000"/>
          <w:spacing w:val="2"/>
          <w:sz w:val="24"/>
          <w:szCs w:val="24"/>
        </w:rPr>
        <w:br/>
        <w:t>kādu Līguma slēgšanas laikā Piegādātājs uzrādījis ar Preces paraugiem vai</w:t>
      </w:r>
      <w:r w:rsidRPr="00E1238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modeļiem;</w:t>
      </w:r>
    </w:p>
    <w:p w:rsidR="00B002C0" w:rsidRPr="00E12381" w:rsidRDefault="00B002C0" w:rsidP="00E12381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t>Prece nav iesaiņota, bet iesaiņojums ir nepieciešams, lai pasargātu Preci</w:t>
      </w: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12381">
        <w:rPr>
          <w:rFonts w:ascii="Times New Roman" w:hAnsi="Times New Roman"/>
          <w:color w:val="000000"/>
          <w:spacing w:val="2"/>
          <w:sz w:val="24"/>
          <w:szCs w:val="24"/>
        </w:rPr>
        <w:t>no bojājumiem vai bojāšanās;</w:t>
      </w:r>
    </w:p>
    <w:p w:rsidR="00B002C0" w:rsidRPr="007441C5" w:rsidRDefault="00B002C0" w:rsidP="00E12381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12381">
        <w:rPr>
          <w:rFonts w:ascii="Times New Roman" w:hAnsi="Times New Roman"/>
          <w:color w:val="000000"/>
          <w:spacing w:val="7"/>
          <w:sz w:val="24"/>
          <w:szCs w:val="24"/>
        </w:rPr>
        <w:t xml:space="preserve">par   Preci   sniegta   maldinoša,   nepatiesa,   nepilnīga   vai   neskaidra </w:t>
      </w:r>
      <w:r w:rsidRPr="00E12381">
        <w:rPr>
          <w:rFonts w:ascii="Times New Roman" w:hAnsi="Times New Roman"/>
          <w:color w:val="000000"/>
          <w:spacing w:val="6"/>
          <w:sz w:val="24"/>
          <w:szCs w:val="24"/>
        </w:rPr>
        <w:t xml:space="preserve">(nesalasāma) dokumentācija vai tā nav sniegta vispār un tāpēc Preci nav </w:t>
      </w:r>
      <w:r w:rsidRPr="00E12381">
        <w:rPr>
          <w:rFonts w:ascii="Times New Roman" w:hAnsi="Times New Roman"/>
          <w:color w:val="000000"/>
          <w:spacing w:val="1"/>
          <w:sz w:val="24"/>
          <w:szCs w:val="24"/>
        </w:rPr>
        <w:t>iespējams lietot paredzētajam nolūkam;</w:t>
      </w:r>
    </w:p>
    <w:p w:rsidR="00B002C0" w:rsidRPr="007441C5" w:rsidRDefault="007441C5" w:rsidP="007441C5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Prece ir viltota;</w:t>
      </w:r>
    </w:p>
    <w:p w:rsidR="00B002C0" w:rsidRPr="007441C5" w:rsidRDefault="00B002C0" w:rsidP="007441C5">
      <w:pPr>
        <w:pStyle w:val="ListParagraph"/>
        <w:widowControl w:val="0"/>
        <w:numPr>
          <w:ilvl w:val="2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Prece neatbilst Tehniskajam piedāvājumam (Līguma 1 .pielikums).</w:t>
      </w:r>
    </w:p>
    <w:p w:rsidR="00B002C0" w:rsidRPr="007441C5" w:rsidRDefault="00B002C0" w:rsidP="007441C5">
      <w:pPr>
        <w:pStyle w:val="ListParagraph"/>
        <w:numPr>
          <w:ilvl w:val="1"/>
          <w:numId w:val="1"/>
        </w:numPr>
        <w:shd w:val="clear" w:color="auto" w:fill="FFFFFF"/>
        <w:tabs>
          <w:tab w:val="left" w:pos="739"/>
          <w:tab w:val="left" w:leader="underscore" w:pos="417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Precei ir noteikts 24 (</w:t>
      </w:r>
      <w:r w:rsidRPr="007441C5">
        <w:rPr>
          <w:rFonts w:ascii="Times New Roman" w:hAnsi="Times New Roman"/>
          <w:i/>
          <w:color w:val="000000"/>
          <w:spacing w:val="1"/>
          <w:sz w:val="24"/>
          <w:szCs w:val="24"/>
        </w:rPr>
        <w:t>divdesmit četru</w:t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) mēnešu garantijas termiņš no Preces piegādes dienas.</w:t>
      </w:r>
    </w:p>
    <w:p w:rsidR="00B002C0" w:rsidRPr="007441C5" w:rsidRDefault="00B002C0" w:rsidP="007441C5">
      <w:pPr>
        <w:pStyle w:val="ListParagraph"/>
        <w:numPr>
          <w:ilvl w:val="1"/>
          <w:numId w:val="1"/>
        </w:numPr>
        <w:shd w:val="clear" w:color="auto" w:fill="FFFFFF"/>
        <w:tabs>
          <w:tab w:val="left" w:pos="739"/>
          <w:tab w:val="left" w:leader="underscore" w:pos="41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4"/>
          <w:sz w:val="24"/>
          <w:szCs w:val="24"/>
        </w:rPr>
        <w:t>Ja Pasūtītājam nodota Līguma noteikumiem neatbilstoša Prece, garantijas laikā</w:t>
      </w:r>
      <w:r w:rsidRPr="007441C5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5"/>
          <w:sz w:val="24"/>
          <w:szCs w:val="24"/>
        </w:rPr>
        <w:t>tas ir tiesīgs pieprasīt, lai Piegādātājs bez atlīdzības novērš Preces neatbilstību</w:t>
      </w:r>
      <w:r w:rsidRPr="007441C5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="007441C5">
        <w:rPr>
          <w:rFonts w:ascii="Times New Roman" w:hAnsi="Times New Roman"/>
          <w:color w:val="000000"/>
          <w:spacing w:val="9"/>
          <w:sz w:val="24"/>
          <w:szCs w:val="24"/>
        </w:rPr>
        <w:t xml:space="preserve">Līguma noteikumiem. Šajā punktā noteikto tiesību </w:t>
      </w:r>
      <w:r w:rsidRPr="007441C5">
        <w:rPr>
          <w:rFonts w:ascii="Times New Roman" w:hAnsi="Times New Roman"/>
          <w:color w:val="000000"/>
          <w:spacing w:val="9"/>
          <w:sz w:val="24"/>
          <w:szCs w:val="24"/>
        </w:rPr>
        <w:t xml:space="preserve">izmantošana neizslēdz </w:t>
      </w:r>
      <w:r w:rsidRPr="007441C5">
        <w:rPr>
          <w:rFonts w:ascii="Times New Roman" w:hAnsi="Times New Roman"/>
          <w:color w:val="000000"/>
          <w:spacing w:val="6"/>
          <w:sz w:val="24"/>
          <w:szCs w:val="24"/>
        </w:rPr>
        <w:t xml:space="preserve">Pasūtītāja tiesības pieprasīt no Piegādātāja zaudējuma atlīdzību un līgumsoda  </w:t>
      </w:r>
      <w:r w:rsidRPr="007441C5">
        <w:rPr>
          <w:rFonts w:ascii="Times New Roman" w:hAnsi="Times New Roman"/>
          <w:color w:val="000000"/>
          <w:spacing w:val="-3"/>
          <w:sz w:val="24"/>
          <w:szCs w:val="24"/>
        </w:rPr>
        <w:t>samaksu.</w:t>
      </w:r>
    </w:p>
    <w:p w:rsidR="00B002C0" w:rsidRPr="007441C5" w:rsidRDefault="00B002C0" w:rsidP="007441C5">
      <w:pPr>
        <w:pStyle w:val="ListParagraph"/>
        <w:numPr>
          <w:ilvl w:val="1"/>
          <w:numId w:val="1"/>
        </w:numPr>
        <w:shd w:val="clear" w:color="auto" w:fill="FFFFFF"/>
        <w:tabs>
          <w:tab w:val="left" w:pos="739"/>
          <w:tab w:val="left" w:leader="underscore" w:pos="41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5"/>
          <w:sz w:val="24"/>
          <w:szCs w:val="24"/>
        </w:rPr>
        <w:t>Preces neatbilstību Līguma noteikumiem Piegādātājs garantijas laikā novērš 5</w:t>
      </w:r>
      <w:r w:rsidRPr="007441C5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7441C5">
        <w:rPr>
          <w:rFonts w:ascii="Times New Roman" w:hAnsi="Times New Roman"/>
          <w:i/>
          <w:color w:val="000000"/>
          <w:spacing w:val="1"/>
          <w:sz w:val="24"/>
          <w:szCs w:val="24"/>
        </w:rPr>
        <w:t>piecu</w:t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) darba dienu laikā pēc pieteikuma saņemšanas dienas.</w:t>
      </w:r>
    </w:p>
    <w:p w:rsidR="006E032A" w:rsidRPr="006E032A" w:rsidRDefault="00B002C0" w:rsidP="006E032A">
      <w:pPr>
        <w:pStyle w:val="ListParagraph"/>
        <w:numPr>
          <w:ilvl w:val="1"/>
          <w:numId w:val="1"/>
        </w:numPr>
        <w:shd w:val="clear" w:color="auto" w:fill="FFFFFF"/>
        <w:tabs>
          <w:tab w:val="left" w:pos="739"/>
          <w:tab w:val="left" w:leader="underscore" w:pos="41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11"/>
          <w:sz w:val="24"/>
          <w:szCs w:val="24"/>
        </w:rPr>
        <w:t>Ja Piegādātājs saskaņā ar Līguma 5.3. punktā noteikto kārtību termiņā nav</w:t>
      </w:r>
      <w:r w:rsidRPr="007441C5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0"/>
          <w:sz w:val="24"/>
          <w:szCs w:val="24"/>
        </w:rPr>
        <w:t>novērsis Preces neatbilstību Līguma noteikumiem, Pasūtītājs patstāvīgi vai</w:t>
      </w:r>
      <w:r w:rsidRPr="007441C5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pieaicinot trešās personas ir tiesīgs veikt nepieciešamās darbības, lai nodrošinātu</w:t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0"/>
          <w:sz w:val="24"/>
          <w:szCs w:val="24"/>
        </w:rPr>
        <w:t>Preces atbilstību Līguma noteikumiem. Piegādātājs šajā gadījumā atlīdzina</w:t>
      </w:r>
      <w:r w:rsidRPr="007441C5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2"/>
          <w:sz w:val="24"/>
          <w:szCs w:val="24"/>
        </w:rPr>
        <w:t>Pasūtītājam visus šajā sakarā radušos zaudējumus un izdevumus.</w:t>
      </w:r>
    </w:p>
    <w:p w:rsidR="00B002C0" w:rsidRPr="006E032A" w:rsidRDefault="00B002C0" w:rsidP="006E032A">
      <w:pPr>
        <w:pStyle w:val="ListParagraph"/>
        <w:shd w:val="clear" w:color="auto" w:fill="FFFFFF"/>
        <w:tabs>
          <w:tab w:val="left" w:pos="739"/>
          <w:tab w:val="left" w:leader="underscore" w:pos="4176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6E03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002C0" w:rsidRPr="007441C5" w:rsidRDefault="00B002C0" w:rsidP="00202FCE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right="1603"/>
        <w:jc w:val="center"/>
        <w:rPr>
          <w:rFonts w:ascii="Times New Roman" w:hAnsi="Times New Roman"/>
          <w:sz w:val="24"/>
          <w:szCs w:val="24"/>
        </w:rPr>
      </w:pPr>
      <w:r w:rsidRPr="007441C5">
        <w:rPr>
          <w:rFonts w:ascii="Times New Roman" w:hAnsi="Times New Roman"/>
          <w:b/>
          <w:bCs/>
          <w:color w:val="000000"/>
          <w:sz w:val="24"/>
          <w:szCs w:val="24"/>
        </w:rPr>
        <w:t>Līguma grozīšana kārtība un atkāpšanās nosacījumi</w:t>
      </w:r>
    </w:p>
    <w:p w:rsidR="007441C5" w:rsidRPr="007441C5" w:rsidRDefault="007441C5" w:rsidP="007441C5">
      <w:pPr>
        <w:pStyle w:val="ListParagraph"/>
        <w:shd w:val="clear" w:color="auto" w:fill="FFFFFF"/>
        <w:spacing w:line="240" w:lineRule="auto"/>
        <w:ind w:left="420" w:right="1603"/>
        <w:rPr>
          <w:rFonts w:ascii="Times New Roman" w:hAnsi="Times New Roman"/>
          <w:sz w:val="24"/>
          <w:szCs w:val="24"/>
        </w:rPr>
      </w:pPr>
    </w:p>
    <w:p w:rsidR="00B002C0" w:rsidRPr="007441C5" w:rsidRDefault="00B002C0" w:rsidP="007441C5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7"/>
          <w:sz w:val="24"/>
          <w:szCs w:val="24"/>
        </w:rPr>
        <w:t>Līgumā vai tā pielikumos ietvertie nosacījumi var tikt grozīti vai papildināti,</w:t>
      </w:r>
      <w:r w:rsidRPr="007441C5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1"/>
          <w:sz w:val="24"/>
          <w:szCs w:val="24"/>
        </w:rPr>
        <w:t>abiem Līdzējiem vai to pilnvarotiem pārstāvjiem parakstot vienošanos par</w:t>
      </w:r>
      <w:r w:rsidRPr="007441C5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3"/>
          <w:sz w:val="24"/>
          <w:szCs w:val="24"/>
        </w:rPr>
        <w:t>grozījumiem Līgumā, kas kļūst par šī Līguma neatņemamu sastāvdaļu. Jebkādai</w:t>
      </w:r>
      <w:r w:rsidRPr="007441C5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saziņai šī Līguma ietvaros ir jānotiek rakstveidā.</w:t>
      </w:r>
    </w:p>
    <w:p w:rsidR="00B002C0" w:rsidRPr="007441C5" w:rsidRDefault="00B002C0" w:rsidP="007441C5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t>Pasūtītājam ir tiesības vienpusēji atkāpties no Līguma, rakstiski informējot par to</w:t>
      </w:r>
      <w:r w:rsidRPr="007441C5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7441C5">
        <w:rPr>
          <w:rFonts w:ascii="Times New Roman" w:hAnsi="Times New Roman"/>
          <w:spacing w:val="1"/>
          <w:sz w:val="24"/>
          <w:szCs w:val="24"/>
        </w:rPr>
        <w:lastRenderedPageBreak/>
        <w:t>Piegādātāju 10 (d</w:t>
      </w:r>
      <w:r w:rsidRPr="007441C5">
        <w:rPr>
          <w:rFonts w:ascii="Times New Roman" w:hAnsi="Times New Roman"/>
          <w:i/>
          <w:spacing w:val="1"/>
          <w:sz w:val="24"/>
          <w:szCs w:val="24"/>
        </w:rPr>
        <w:t>esmit</w:t>
      </w:r>
      <w:r w:rsidRPr="007441C5">
        <w:rPr>
          <w:rFonts w:ascii="Times New Roman" w:hAnsi="Times New Roman"/>
          <w:spacing w:val="1"/>
          <w:sz w:val="24"/>
          <w:szCs w:val="24"/>
        </w:rPr>
        <w:t>) dienas iepriekš, ja</w:t>
      </w:r>
      <w:r w:rsidR="007441C5">
        <w:rPr>
          <w:rFonts w:ascii="Times New Roman" w:hAnsi="Times New Roman"/>
          <w:spacing w:val="1"/>
          <w:sz w:val="24"/>
          <w:szCs w:val="24"/>
        </w:rPr>
        <w:t>:</w:t>
      </w:r>
    </w:p>
    <w:p w:rsidR="00B002C0" w:rsidRDefault="00B002C0" w:rsidP="007441C5">
      <w:pPr>
        <w:pStyle w:val="ListParagraph"/>
        <w:widowControl w:val="0"/>
        <w:numPr>
          <w:ilvl w:val="2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441C5">
        <w:rPr>
          <w:rFonts w:ascii="Times New Roman" w:hAnsi="Times New Roman"/>
          <w:spacing w:val="-7"/>
          <w:sz w:val="24"/>
          <w:szCs w:val="24"/>
        </w:rPr>
        <w:t>Piegād</w:t>
      </w:r>
      <w:r w:rsidR="007441C5">
        <w:rPr>
          <w:rFonts w:ascii="Times New Roman" w:hAnsi="Times New Roman"/>
          <w:spacing w:val="-7"/>
          <w:sz w:val="24"/>
          <w:szCs w:val="24"/>
        </w:rPr>
        <w:t>ātājs   Preci  nav  piegādājis un/vai</w:t>
      </w:r>
      <w:r w:rsidRPr="007441C5">
        <w:rPr>
          <w:rFonts w:ascii="Times New Roman" w:hAnsi="Times New Roman"/>
          <w:spacing w:val="-7"/>
          <w:sz w:val="24"/>
          <w:szCs w:val="24"/>
        </w:rPr>
        <w:t xml:space="preserve"> uzstādījis  līgumā  noteikt</w:t>
      </w:r>
      <w:r w:rsidR="007441C5">
        <w:rPr>
          <w:rFonts w:ascii="Times New Roman" w:hAnsi="Times New Roman"/>
          <w:spacing w:val="-7"/>
          <w:sz w:val="24"/>
          <w:szCs w:val="24"/>
        </w:rPr>
        <w:t>aj</w:t>
      </w:r>
      <w:r w:rsidRPr="007441C5">
        <w:rPr>
          <w:rFonts w:ascii="Times New Roman" w:hAnsi="Times New Roman"/>
          <w:spacing w:val="-7"/>
          <w:sz w:val="24"/>
          <w:szCs w:val="24"/>
        </w:rPr>
        <w:t>ā  termiņā;</w:t>
      </w:r>
    </w:p>
    <w:p w:rsidR="00B002C0" w:rsidRDefault="007441C5" w:rsidP="007441C5">
      <w:pPr>
        <w:pStyle w:val="ListParagraph"/>
        <w:widowControl w:val="0"/>
        <w:numPr>
          <w:ilvl w:val="2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441C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002C0" w:rsidRPr="007441C5">
        <w:rPr>
          <w:rFonts w:ascii="Times New Roman" w:hAnsi="Times New Roman"/>
          <w:spacing w:val="-7"/>
          <w:sz w:val="24"/>
          <w:szCs w:val="24"/>
        </w:rPr>
        <w:t>Piegādātājs   pasludināts  par  maksātnespējīgu;</w:t>
      </w:r>
    </w:p>
    <w:p w:rsidR="00B002C0" w:rsidRPr="007441C5" w:rsidRDefault="007441C5" w:rsidP="007441C5">
      <w:pPr>
        <w:pStyle w:val="ListParagraph"/>
        <w:widowControl w:val="0"/>
        <w:numPr>
          <w:ilvl w:val="2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7441C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B002C0" w:rsidRPr="007441C5">
        <w:rPr>
          <w:rFonts w:ascii="Times New Roman" w:hAnsi="Times New Roman"/>
          <w:spacing w:val="-7"/>
          <w:sz w:val="24"/>
          <w:szCs w:val="24"/>
        </w:rPr>
        <w:t xml:space="preserve">Piegādātājs  līgumā  </w:t>
      </w:r>
      <w:r w:rsidRPr="007441C5">
        <w:rPr>
          <w:rFonts w:ascii="Times New Roman" w:hAnsi="Times New Roman"/>
          <w:spacing w:val="-7"/>
          <w:sz w:val="24"/>
          <w:szCs w:val="24"/>
        </w:rPr>
        <w:t>noteikt</w:t>
      </w:r>
      <w:r>
        <w:rPr>
          <w:rFonts w:ascii="Times New Roman" w:hAnsi="Times New Roman"/>
          <w:spacing w:val="-7"/>
          <w:sz w:val="24"/>
          <w:szCs w:val="24"/>
        </w:rPr>
        <w:t>aj</w:t>
      </w:r>
      <w:r w:rsidRPr="007441C5">
        <w:rPr>
          <w:rFonts w:ascii="Times New Roman" w:hAnsi="Times New Roman"/>
          <w:spacing w:val="-7"/>
          <w:sz w:val="24"/>
          <w:szCs w:val="24"/>
        </w:rPr>
        <w:t>ā</w:t>
      </w:r>
      <w:r w:rsidR="00B002C0" w:rsidRPr="007441C5">
        <w:rPr>
          <w:rFonts w:ascii="Times New Roman" w:hAnsi="Times New Roman"/>
          <w:spacing w:val="-7"/>
          <w:sz w:val="24"/>
          <w:szCs w:val="24"/>
        </w:rPr>
        <w:t xml:space="preserve">  termiņā  nav  veicis  defektu  novēršanu.</w:t>
      </w:r>
    </w:p>
    <w:p w:rsidR="00B002C0" w:rsidRPr="007441C5" w:rsidRDefault="00B002C0" w:rsidP="00B002C0">
      <w:pPr>
        <w:pStyle w:val="ListParagraph"/>
        <w:widowControl w:val="0"/>
        <w:numPr>
          <w:ilvl w:val="1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1C5">
        <w:rPr>
          <w:rFonts w:ascii="Times New Roman" w:hAnsi="Times New Roman"/>
          <w:spacing w:val="2"/>
          <w:sz w:val="24"/>
          <w:szCs w:val="24"/>
        </w:rPr>
        <w:t>Gadījumā, ja Līdzēji pārtrauc Līgumu pirms tā izpildes, Pasūtītājs veic norēķinu</w:t>
      </w:r>
      <w:r w:rsidRPr="007441C5">
        <w:rPr>
          <w:rFonts w:ascii="Times New Roman" w:hAnsi="Times New Roman"/>
          <w:spacing w:val="2"/>
          <w:sz w:val="24"/>
          <w:szCs w:val="24"/>
        </w:rPr>
        <w:br/>
      </w:r>
      <w:r w:rsidRPr="007441C5">
        <w:rPr>
          <w:rFonts w:ascii="Times New Roman" w:hAnsi="Times New Roman"/>
          <w:spacing w:val="7"/>
          <w:sz w:val="24"/>
          <w:szCs w:val="24"/>
        </w:rPr>
        <w:t>ar Piegādātāju par saņemtajām Precēm atbilstoši Līgumā noteiktajām cenām.</w:t>
      </w:r>
      <w:r w:rsidRPr="007441C5">
        <w:rPr>
          <w:rFonts w:ascii="Times New Roman" w:hAnsi="Times New Roman"/>
          <w:spacing w:val="7"/>
          <w:sz w:val="24"/>
          <w:szCs w:val="24"/>
        </w:rPr>
        <w:br/>
      </w:r>
      <w:r w:rsidRPr="007441C5">
        <w:rPr>
          <w:rFonts w:ascii="Times New Roman" w:hAnsi="Times New Roman"/>
          <w:spacing w:val="6"/>
          <w:sz w:val="24"/>
          <w:szCs w:val="24"/>
        </w:rPr>
        <w:t>Pasūtītājs ir tiesīgs no Piegādātājam izmaksājamās summas ieturēt aprēķināto</w:t>
      </w:r>
      <w:r w:rsidRPr="007441C5">
        <w:rPr>
          <w:rFonts w:ascii="Times New Roman" w:hAnsi="Times New Roman"/>
          <w:spacing w:val="6"/>
          <w:sz w:val="24"/>
          <w:szCs w:val="24"/>
        </w:rPr>
        <w:br/>
      </w:r>
      <w:r w:rsidRPr="007441C5">
        <w:rPr>
          <w:rFonts w:ascii="Times New Roman" w:hAnsi="Times New Roman"/>
          <w:sz w:val="24"/>
          <w:szCs w:val="24"/>
        </w:rPr>
        <w:t>līgumsodu un/vai zaudējumu atlīdzību, izņemot  līgu</w:t>
      </w:r>
      <w:r w:rsidR="007441C5">
        <w:rPr>
          <w:rFonts w:ascii="Times New Roman" w:hAnsi="Times New Roman"/>
          <w:sz w:val="24"/>
          <w:szCs w:val="24"/>
        </w:rPr>
        <w:t xml:space="preserve">ma 6.2.1. noteiktajā  gadījumā </w:t>
      </w:r>
      <w:r w:rsidRPr="007441C5">
        <w:rPr>
          <w:rFonts w:ascii="Times New Roman" w:eastAsia="Times New Roman" w:hAnsi="Times New Roman"/>
          <w:sz w:val="24"/>
          <w:szCs w:val="24"/>
          <w:lang w:eastAsia="ar-SA"/>
        </w:rPr>
        <w:t>minēto pakalpojumu</w:t>
      </w:r>
      <w:r w:rsidR="007441C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B002C0" w:rsidRPr="00515B28" w:rsidRDefault="00B002C0" w:rsidP="00515B28">
      <w:pPr>
        <w:pStyle w:val="ListParagraph"/>
        <w:numPr>
          <w:ilvl w:val="0"/>
          <w:numId w:val="13"/>
        </w:numPr>
        <w:shd w:val="clear" w:color="auto" w:fill="FFFFFF"/>
        <w:spacing w:before="307" w:line="240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515B2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Citi noteikumi</w:t>
      </w:r>
    </w:p>
    <w:p w:rsidR="00515B28" w:rsidRPr="00515B28" w:rsidRDefault="00515B28" w:rsidP="00515B28">
      <w:pPr>
        <w:pStyle w:val="ListParagraph"/>
        <w:shd w:val="clear" w:color="auto" w:fill="FFFFFF"/>
        <w:spacing w:before="307" w:line="240" w:lineRule="auto"/>
        <w:ind w:left="540" w:right="72"/>
        <w:rPr>
          <w:rFonts w:ascii="Times New Roman" w:hAnsi="Times New Roman"/>
          <w:b/>
          <w:sz w:val="24"/>
          <w:szCs w:val="24"/>
        </w:rPr>
      </w:pP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t>Jautājumus, kas nav atrunāti šajā Līgumā, Līdzēji risina saskaņā ar Latvijas</w:t>
      </w: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Republikā spēkā esošo normatīvo aktu prasībām.</w:t>
      </w:r>
    </w:p>
    <w:p w:rsidR="00515B28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5"/>
          <w:sz w:val="24"/>
          <w:szCs w:val="24"/>
        </w:rPr>
        <w:t>Visas domstarpības, kas saistītas ar Līguma izpildi, Līdzēji risina vienošanās</w:t>
      </w:r>
      <w:r w:rsidRPr="00515B28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kārtībā. Vienošanās tiek noformēta rakstiski.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t>Gadījumā, ja Līdzēji nevar vienoties par konkrētu domstarpību risinājumu, strīds</w:t>
      </w: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br/>
        <w:t>tiek nodots izskatīšanai tiesā Latvijas Republikas normatīvajos aktos noteiktajā</w:t>
      </w: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kārtībā. 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4"/>
          <w:sz w:val="24"/>
          <w:szCs w:val="24"/>
        </w:rPr>
        <w:t xml:space="preserve">Gadījumā,   ja   Līguma   darbības   laikā   notiks   Pasūtītāja   vai   Piegādātāja  </w:t>
      </w: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reorganizācija, tā tiesības un pienākumus realizēs tiesību un saistību pārņēmējs.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Līdzēju prasījumi tiek dzēsti ieskaita veidā.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7"/>
          <w:sz w:val="24"/>
          <w:szCs w:val="24"/>
        </w:rPr>
        <w:t>Līdzēji apņemas nodrošināt konfidencialitāti un neizpaust trešajām personām</w:t>
      </w:r>
      <w:r w:rsidRPr="00515B2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t>informāciju attiecībā uz otra Līdzēja darbību, klientiem un komercnoslēpumiem,</w:t>
      </w:r>
      <w:r w:rsidRPr="00515B28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10"/>
          <w:sz w:val="24"/>
          <w:szCs w:val="24"/>
        </w:rPr>
        <w:t>kas tiem kļuvusi zināma, izpildot šo Līgumu, izņemot, ja šos datus pieprasa</w:t>
      </w:r>
      <w:r w:rsidRPr="00515B28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tiesību aizsardzības iestāde saskaņā ar normatīvo tiesību aktu prasībām.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11"/>
          <w:sz w:val="24"/>
          <w:szCs w:val="24"/>
        </w:rPr>
        <w:t xml:space="preserve">Piegādātājs nedrīkst nodot saistību  izpildi trešajai personai  bez Pasūtītāja  </w:t>
      </w:r>
      <w:r w:rsidRPr="00515B28">
        <w:rPr>
          <w:rFonts w:ascii="Times New Roman" w:hAnsi="Times New Roman"/>
          <w:color w:val="000000"/>
          <w:sz w:val="24"/>
          <w:szCs w:val="24"/>
        </w:rPr>
        <w:t>iepriekšējas rakstiskas piekrišanas.</w:t>
      </w:r>
    </w:p>
    <w:p w:rsidR="00B002C0" w:rsidRPr="00515B28" w:rsidRDefault="00B002C0" w:rsidP="00515B28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7"/>
          <w:sz w:val="24"/>
          <w:szCs w:val="24"/>
        </w:rPr>
        <w:t>Juridiskās adreses, bankas rekvizītu, amatpersonu, pilnvaroto personu maiņas</w:t>
      </w:r>
      <w:r w:rsidRPr="00515B28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3"/>
          <w:sz w:val="24"/>
          <w:szCs w:val="24"/>
        </w:rPr>
        <w:t>gadījumā, Līdzēju pienākums ir 5 (</w:t>
      </w:r>
      <w:r w:rsidRPr="00515B28">
        <w:rPr>
          <w:rFonts w:ascii="Times New Roman" w:hAnsi="Times New Roman"/>
          <w:i/>
          <w:color w:val="000000"/>
          <w:spacing w:val="3"/>
          <w:sz w:val="24"/>
          <w:szCs w:val="24"/>
        </w:rPr>
        <w:t>piecu</w:t>
      </w:r>
      <w:r w:rsidRPr="00515B28">
        <w:rPr>
          <w:rFonts w:ascii="Times New Roman" w:hAnsi="Times New Roman"/>
          <w:color w:val="000000"/>
          <w:spacing w:val="3"/>
          <w:sz w:val="24"/>
          <w:szCs w:val="24"/>
        </w:rPr>
        <w:t>) darba dienu laikā paziņot par to otram</w:t>
      </w:r>
      <w:r w:rsidRPr="00515B28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4"/>
          <w:sz w:val="24"/>
          <w:szCs w:val="24"/>
        </w:rPr>
        <w:t>Līdzējam. Ja kāds no Līdzējiem nesniedz šo informāciju noteiktajā termiņā, tas</w:t>
      </w:r>
      <w:r w:rsidRPr="00515B28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515B28">
        <w:rPr>
          <w:rFonts w:ascii="Times New Roman" w:hAnsi="Times New Roman"/>
          <w:color w:val="000000"/>
          <w:spacing w:val="13"/>
          <w:sz w:val="24"/>
          <w:szCs w:val="24"/>
        </w:rPr>
        <w:t xml:space="preserve">uzņemas atbildību par visiem zaudējumiem,  kas šajā sakarā rodas  otram  </w:t>
      </w:r>
      <w:r w:rsidRPr="00515B28">
        <w:rPr>
          <w:rFonts w:ascii="Times New Roman" w:hAnsi="Times New Roman"/>
          <w:color w:val="000000"/>
          <w:spacing w:val="-2"/>
          <w:sz w:val="24"/>
          <w:szCs w:val="24"/>
        </w:rPr>
        <w:t>Līdzējam.</w:t>
      </w:r>
    </w:p>
    <w:p w:rsidR="00B002C0" w:rsidRPr="00515B28" w:rsidRDefault="00B002C0" w:rsidP="009360AF">
      <w:pPr>
        <w:pStyle w:val="ListParagraph"/>
        <w:widowControl w:val="0"/>
        <w:numPr>
          <w:ilvl w:val="1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15B28">
        <w:rPr>
          <w:rFonts w:ascii="Times New Roman" w:hAnsi="Times New Roman"/>
          <w:color w:val="000000"/>
          <w:spacing w:val="1"/>
          <w:sz w:val="24"/>
          <w:szCs w:val="24"/>
        </w:rPr>
        <w:t>Līdzēju pilnvarotās personas Līguma saistību izpildei.</w:t>
      </w:r>
    </w:p>
    <w:p w:rsidR="00B002C0" w:rsidRPr="009360AF" w:rsidRDefault="00B002C0" w:rsidP="009360AF">
      <w:pPr>
        <w:pStyle w:val="ListParagraph"/>
        <w:numPr>
          <w:ilvl w:val="2"/>
          <w:numId w:val="15"/>
        </w:numPr>
        <w:shd w:val="clear" w:color="auto" w:fill="FFFFFF"/>
        <w:tabs>
          <w:tab w:val="left" w:pos="146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360AF">
        <w:rPr>
          <w:rFonts w:ascii="Times New Roman" w:hAnsi="Times New Roman"/>
          <w:color w:val="000000"/>
          <w:spacing w:val="1"/>
          <w:sz w:val="24"/>
          <w:szCs w:val="24"/>
        </w:rPr>
        <w:t>no Pasūtītāja puses:</w:t>
      </w:r>
      <w:r w:rsidR="009360AF" w:rsidRPr="009360A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C42E9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XXXXXXXXX</w:t>
      </w:r>
      <w:bookmarkStart w:id="0" w:name="_GoBack"/>
      <w:bookmarkEnd w:id="0"/>
      <w:r w:rsidRPr="009360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="005C42E9">
        <w:rPr>
          <w:rFonts w:ascii="Times New Roman" w:hAnsi="Times New Roman"/>
          <w:color w:val="000000"/>
          <w:spacing w:val="1"/>
          <w:sz w:val="24"/>
          <w:szCs w:val="24"/>
        </w:rPr>
        <w:t xml:space="preserve">tālr.: XXXXXXXX; </w:t>
      </w:r>
      <w:r w:rsidRPr="009360AF">
        <w:rPr>
          <w:rFonts w:ascii="Times New Roman" w:hAnsi="Times New Roman"/>
          <w:color w:val="000000"/>
          <w:spacing w:val="1"/>
          <w:sz w:val="24"/>
          <w:szCs w:val="24"/>
        </w:rPr>
        <w:t xml:space="preserve">e-pasts: </w:t>
      </w:r>
      <w:r w:rsidR="005C42E9">
        <w:rPr>
          <w:rFonts w:ascii="Times New Roman" w:hAnsi="Times New Roman"/>
          <w:color w:val="000000"/>
          <w:spacing w:val="1"/>
          <w:sz w:val="24"/>
          <w:szCs w:val="24"/>
        </w:rPr>
        <w:t>XXXXXXXX</w:t>
      </w:r>
    </w:p>
    <w:p w:rsidR="009360AF" w:rsidRPr="009360AF" w:rsidRDefault="00B002C0" w:rsidP="009360AF">
      <w:pPr>
        <w:pStyle w:val="ListParagraph"/>
        <w:numPr>
          <w:ilvl w:val="2"/>
          <w:numId w:val="15"/>
        </w:numPr>
        <w:shd w:val="clear" w:color="auto" w:fill="FFFFFF"/>
        <w:tabs>
          <w:tab w:val="left" w:pos="146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360AF">
        <w:rPr>
          <w:rFonts w:ascii="Times New Roman" w:hAnsi="Times New Roman"/>
          <w:color w:val="000000"/>
          <w:spacing w:val="4"/>
          <w:sz w:val="24"/>
          <w:szCs w:val="24"/>
        </w:rPr>
        <w:t xml:space="preserve">no Piegādātāja puses: </w:t>
      </w:r>
      <w:r w:rsidR="00A172A2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XXXXXXXXX</w:t>
      </w:r>
      <w:r w:rsidR="009360AF" w:rsidRPr="009360AF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="005C42E9">
        <w:rPr>
          <w:rFonts w:ascii="Times New Roman" w:hAnsi="Times New Roman"/>
          <w:color w:val="000000"/>
          <w:spacing w:val="1"/>
          <w:sz w:val="24"/>
          <w:szCs w:val="24"/>
        </w:rPr>
        <w:t xml:space="preserve">tālr.: XXXXXXXX; </w:t>
      </w:r>
      <w:r w:rsidR="009360AF" w:rsidRPr="009360AF">
        <w:rPr>
          <w:rFonts w:ascii="Times New Roman" w:hAnsi="Times New Roman"/>
          <w:color w:val="000000"/>
          <w:spacing w:val="1"/>
          <w:sz w:val="24"/>
          <w:szCs w:val="24"/>
        </w:rPr>
        <w:t xml:space="preserve">e-pasts: </w:t>
      </w:r>
      <w:r w:rsidR="005C42E9">
        <w:rPr>
          <w:rFonts w:ascii="Times New Roman" w:hAnsi="Times New Roman"/>
          <w:color w:val="000000"/>
          <w:spacing w:val="1"/>
          <w:sz w:val="24"/>
          <w:szCs w:val="24"/>
        </w:rPr>
        <w:t>XXXXXXXX</w:t>
      </w:r>
    </w:p>
    <w:p w:rsidR="00766CBD" w:rsidRPr="006E032A" w:rsidRDefault="00B002C0" w:rsidP="006E032A">
      <w:pPr>
        <w:pStyle w:val="ListParagraph"/>
        <w:numPr>
          <w:ilvl w:val="1"/>
          <w:numId w:val="15"/>
        </w:numPr>
        <w:shd w:val="clear" w:color="auto" w:fill="FFFFFF"/>
        <w:tabs>
          <w:tab w:val="left" w:pos="709"/>
          <w:tab w:val="left" w:leader="underscore" w:pos="9173"/>
        </w:tabs>
        <w:spacing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E032A">
        <w:rPr>
          <w:rFonts w:ascii="Times New Roman" w:hAnsi="Times New Roman"/>
          <w:color w:val="000000"/>
          <w:spacing w:val="6"/>
          <w:sz w:val="24"/>
          <w:szCs w:val="24"/>
        </w:rPr>
        <w:t>Visa korespondence un sarakste, kas saistīta ar</w:t>
      </w:r>
      <w:r w:rsidR="009360AF" w:rsidRPr="006E032A">
        <w:rPr>
          <w:rFonts w:ascii="Times New Roman" w:hAnsi="Times New Roman"/>
          <w:color w:val="000000"/>
          <w:spacing w:val="6"/>
          <w:sz w:val="24"/>
          <w:szCs w:val="24"/>
        </w:rPr>
        <w:t xml:space="preserve"> Līguma izpildi, tiek iesniegta </w:t>
      </w:r>
      <w:r w:rsidRPr="006E032A">
        <w:rPr>
          <w:rFonts w:ascii="Times New Roman" w:hAnsi="Times New Roman"/>
          <w:color w:val="000000"/>
          <w:spacing w:val="8"/>
          <w:sz w:val="24"/>
          <w:szCs w:val="24"/>
        </w:rPr>
        <w:t>otram Līdzējam personiski pret parakstu vai tiek sūt</w:t>
      </w:r>
      <w:r w:rsidR="009360AF" w:rsidRPr="006E032A">
        <w:rPr>
          <w:rFonts w:ascii="Times New Roman" w:hAnsi="Times New Roman"/>
          <w:color w:val="000000"/>
          <w:spacing w:val="8"/>
          <w:sz w:val="24"/>
          <w:szCs w:val="24"/>
        </w:rPr>
        <w:t xml:space="preserve">īta ierakstītā vēstulē uz </w:t>
      </w:r>
      <w:r w:rsidRPr="006E032A">
        <w:rPr>
          <w:rFonts w:ascii="Times New Roman" w:hAnsi="Times New Roman"/>
          <w:color w:val="000000"/>
          <w:spacing w:val="5"/>
          <w:sz w:val="24"/>
          <w:szCs w:val="24"/>
        </w:rPr>
        <w:t>attiecīgā Līdzēja juridisko adresi. Ja korespondenci vai saraksti sūta pa pastu</w:t>
      </w:r>
      <w:r w:rsidRPr="006E032A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6E032A">
        <w:rPr>
          <w:rFonts w:ascii="Times New Roman" w:hAnsi="Times New Roman"/>
          <w:color w:val="000000"/>
          <w:spacing w:val="6"/>
          <w:sz w:val="24"/>
          <w:szCs w:val="24"/>
        </w:rPr>
        <w:t>ierakstītā vēstulē, uzskatāms, ka sūtījums iesniegts otram Līdzējam septītajā</w:t>
      </w:r>
      <w:r w:rsidRPr="006E032A">
        <w:rPr>
          <w:rFonts w:ascii="Times New Roman" w:hAnsi="Times New Roman"/>
          <w:color w:val="000000"/>
          <w:spacing w:val="6"/>
          <w:sz w:val="24"/>
          <w:szCs w:val="24"/>
        </w:rPr>
        <w:br/>
        <w:t>dienā pēc sūtījuma nodošanas pastā. Līdzējam ir pienākums sniegt atbildi uz</w:t>
      </w:r>
      <w:r w:rsidRPr="006E032A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6E032A">
        <w:rPr>
          <w:rFonts w:ascii="Times New Roman" w:hAnsi="Times New Roman"/>
          <w:color w:val="000000"/>
          <w:spacing w:val="5"/>
          <w:sz w:val="24"/>
          <w:szCs w:val="24"/>
        </w:rPr>
        <w:t>otra Līdzēja iesniegto pieprasījumu 3 (</w:t>
      </w:r>
      <w:r w:rsidRPr="006E032A">
        <w:rPr>
          <w:rFonts w:ascii="Times New Roman" w:hAnsi="Times New Roman"/>
          <w:i/>
          <w:color w:val="000000"/>
          <w:spacing w:val="5"/>
          <w:sz w:val="24"/>
          <w:szCs w:val="24"/>
        </w:rPr>
        <w:t>trīs</w:t>
      </w:r>
      <w:r w:rsidRPr="006E032A">
        <w:rPr>
          <w:rFonts w:ascii="Times New Roman" w:hAnsi="Times New Roman"/>
          <w:color w:val="000000"/>
          <w:spacing w:val="5"/>
          <w:sz w:val="24"/>
          <w:szCs w:val="24"/>
        </w:rPr>
        <w:t xml:space="preserve">) darba dienu laikā no pieprasījuma </w:t>
      </w:r>
      <w:r w:rsidRPr="006E032A">
        <w:rPr>
          <w:rFonts w:ascii="Times New Roman" w:hAnsi="Times New Roman"/>
          <w:color w:val="000000"/>
          <w:spacing w:val="4"/>
          <w:sz w:val="24"/>
          <w:szCs w:val="24"/>
        </w:rPr>
        <w:t xml:space="preserve">saņemšanas dienas, iesniedzot atbildi otram Līdzējam personiski pret parakstu </w:t>
      </w:r>
      <w:r w:rsidRPr="006E032A">
        <w:rPr>
          <w:rFonts w:ascii="Times New Roman" w:hAnsi="Times New Roman"/>
          <w:color w:val="000000"/>
          <w:spacing w:val="1"/>
          <w:sz w:val="24"/>
          <w:szCs w:val="24"/>
        </w:rPr>
        <w:t xml:space="preserve">vai nosūtot pa pastu ierakstītā vēstulē uz otra Līdzēja juridisko adresi. </w:t>
      </w:r>
    </w:p>
    <w:p w:rsidR="004C0B45" w:rsidRPr="00D33B5A" w:rsidRDefault="00766CBD" w:rsidP="006E032A">
      <w:pPr>
        <w:pStyle w:val="ListParagraph"/>
        <w:numPr>
          <w:ilvl w:val="1"/>
          <w:numId w:val="15"/>
        </w:numPr>
        <w:shd w:val="clear" w:color="auto" w:fill="FFFFFF"/>
        <w:tabs>
          <w:tab w:val="left" w:pos="709"/>
          <w:tab w:val="left" w:leader="underscore" w:pos="9173"/>
        </w:tabs>
        <w:spacing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766CBD">
        <w:rPr>
          <w:rFonts w:ascii="Times New Roman" w:hAnsi="Times New Roman"/>
          <w:sz w:val="24"/>
          <w:szCs w:val="24"/>
        </w:rPr>
        <w:t xml:space="preserve">Līgums izstrādāts un parakstīts </w:t>
      </w:r>
      <w:r>
        <w:rPr>
          <w:rFonts w:ascii="Times New Roman" w:hAnsi="Times New Roman"/>
          <w:sz w:val="24"/>
          <w:szCs w:val="24"/>
        </w:rPr>
        <w:t>2</w:t>
      </w:r>
      <w:r w:rsidRPr="00766C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divo</w:t>
      </w:r>
      <w:r w:rsidRPr="00766CBD">
        <w:rPr>
          <w:rFonts w:ascii="Times New Roman" w:hAnsi="Times New Roman"/>
          <w:i/>
          <w:sz w:val="24"/>
          <w:szCs w:val="24"/>
        </w:rPr>
        <w:t>s</w:t>
      </w:r>
      <w:r w:rsidRPr="00766CBD">
        <w:rPr>
          <w:rFonts w:ascii="Times New Roman" w:hAnsi="Times New Roman"/>
          <w:sz w:val="24"/>
          <w:szCs w:val="24"/>
        </w:rPr>
        <w:t>) autentiskos eksemplāros, katrs eksemplārs uz 3 (</w:t>
      </w:r>
      <w:r w:rsidRPr="00766CBD">
        <w:rPr>
          <w:rFonts w:ascii="Times New Roman" w:hAnsi="Times New Roman"/>
          <w:i/>
          <w:sz w:val="24"/>
          <w:szCs w:val="24"/>
        </w:rPr>
        <w:t>trīs</w:t>
      </w:r>
      <w:r w:rsidRPr="00766CBD">
        <w:rPr>
          <w:rFonts w:ascii="Times New Roman" w:hAnsi="Times New Roman"/>
          <w:sz w:val="24"/>
          <w:szCs w:val="24"/>
        </w:rPr>
        <w:t xml:space="preserve">) lapām,  latviešu valodā ar vienādu juridisku spēku, </w:t>
      </w:r>
      <w:r>
        <w:rPr>
          <w:rFonts w:ascii="Times New Roman" w:hAnsi="Times New Roman"/>
          <w:sz w:val="24"/>
          <w:szCs w:val="24"/>
        </w:rPr>
        <w:t xml:space="preserve">viens </w:t>
      </w:r>
      <w:r w:rsidRPr="00766CBD">
        <w:rPr>
          <w:rFonts w:ascii="Times New Roman" w:hAnsi="Times New Roman"/>
          <w:sz w:val="24"/>
          <w:szCs w:val="24"/>
        </w:rPr>
        <w:t xml:space="preserve"> līguma eksempl</w:t>
      </w:r>
      <w:r>
        <w:rPr>
          <w:rFonts w:ascii="Times New Roman" w:hAnsi="Times New Roman"/>
          <w:sz w:val="24"/>
          <w:szCs w:val="24"/>
        </w:rPr>
        <w:t xml:space="preserve">ārs </w:t>
      </w:r>
      <w:r w:rsidRPr="00766CBD">
        <w:rPr>
          <w:rFonts w:ascii="Times New Roman" w:hAnsi="Times New Roman"/>
          <w:sz w:val="24"/>
          <w:szCs w:val="24"/>
        </w:rPr>
        <w:t xml:space="preserve">glabājas pie Pasūtītāja, bet </w:t>
      </w:r>
      <w:r>
        <w:rPr>
          <w:rFonts w:ascii="Times New Roman" w:hAnsi="Times New Roman"/>
          <w:sz w:val="24"/>
          <w:szCs w:val="24"/>
        </w:rPr>
        <w:t>otrs – pie Piegādā</w:t>
      </w:r>
      <w:r w:rsidR="00D33B5A">
        <w:rPr>
          <w:rFonts w:ascii="Times New Roman" w:hAnsi="Times New Roman"/>
          <w:sz w:val="24"/>
          <w:szCs w:val="24"/>
        </w:rPr>
        <w:t>tāja.</w:t>
      </w:r>
    </w:p>
    <w:p w:rsidR="004C0B45" w:rsidRPr="00766CBD" w:rsidRDefault="004C0B45" w:rsidP="004C0B45">
      <w:pPr>
        <w:pStyle w:val="ListParagraph"/>
        <w:shd w:val="clear" w:color="auto" w:fill="FFFFFF"/>
        <w:tabs>
          <w:tab w:val="left" w:pos="1474"/>
          <w:tab w:val="left" w:leader="underscore" w:pos="9173"/>
        </w:tabs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4C0B45" w:rsidRDefault="004C0B45" w:rsidP="004C0B45">
      <w:pPr>
        <w:pStyle w:val="ListParagraph"/>
        <w:shd w:val="clear" w:color="auto" w:fill="FFFFFF"/>
        <w:tabs>
          <w:tab w:val="left" w:pos="1474"/>
          <w:tab w:val="left" w:leader="underscore" w:pos="9173"/>
        </w:tabs>
        <w:spacing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33848" w:rsidRPr="004C0B45" w:rsidRDefault="00B002C0" w:rsidP="004C0B45">
      <w:pPr>
        <w:pStyle w:val="ListParagraph"/>
        <w:shd w:val="clear" w:color="auto" w:fill="FFFFFF"/>
        <w:tabs>
          <w:tab w:val="left" w:pos="1474"/>
          <w:tab w:val="left" w:leader="underscore" w:pos="9173"/>
        </w:tabs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4C0B45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lastRenderedPageBreak/>
        <w:t xml:space="preserve">8. </w:t>
      </w:r>
      <w:r w:rsidR="00C07097" w:rsidRPr="004C0B45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Līdzēju rekvizīti un paraksti</w:t>
      </w:r>
    </w:p>
    <w:p w:rsidR="00133848" w:rsidRPr="00133848" w:rsidRDefault="00133848" w:rsidP="0013384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46"/>
        <w:tblW w:w="9648" w:type="dxa"/>
        <w:tblLayout w:type="fixed"/>
        <w:tblLook w:val="0000" w:firstRow="0" w:lastRow="0" w:firstColumn="0" w:lastColumn="0" w:noHBand="0" w:noVBand="0"/>
      </w:tblPr>
      <w:tblGrid>
        <w:gridCol w:w="4962"/>
        <w:gridCol w:w="4672"/>
        <w:gridCol w:w="14"/>
      </w:tblGrid>
      <w:tr w:rsidR="00A172A2" w:rsidRPr="00133848" w:rsidTr="003C3DF0"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146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  <w:gridCol w:w="4686"/>
            </w:tblGrid>
            <w:tr w:rsidR="00A172A2" w:rsidRPr="00EC4628" w:rsidTr="000B013A">
              <w:tc>
                <w:tcPr>
                  <w:tcW w:w="4962" w:type="dxa"/>
                </w:tcPr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PASŪTĪTĀJS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VSIA ‘’Piejūras slimnīca’’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proofErr w:type="spellStart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Reģ.Nr</w:t>
                  </w:r>
                  <w:proofErr w:type="spellEnd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. 40003343729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priekšsēdētājs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______________________  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A.PUKS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loceklis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______________________ 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I.STROLIS</w:t>
                  </w:r>
                </w:p>
              </w:tc>
              <w:tc>
                <w:tcPr>
                  <w:tcW w:w="4686" w:type="dxa"/>
                </w:tcPr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b/>
                    </w:rPr>
                    <w:t>PIEGĀDĀTĀJ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SIA ’’AB Galdnieks’’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proofErr w:type="spellStart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Reģ.Nr</w:t>
                  </w:r>
                  <w:proofErr w:type="spellEnd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. </w:t>
                  </w:r>
                  <w:r w:rsidRPr="00EC4628">
                    <w:rPr>
                      <w:rFonts w:ascii="Times New Roman" w:hAnsi="Times New Roman"/>
                      <w:lang w:eastAsia="ar-SA"/>
                    </w:rPr>
                    <w:t>42103044853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hAnsi="Times New Roman"/>
                      <w:lang w:eastAsia="ar-SA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loceklis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___________________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R.PIĶELIS</w:t>
                  </w:r>
                </w:p>
              </w:tc>
            </w:tr>
          </w:tbl>
          <w:p w:rsidR="00A172A2" w:rsidRDefault="00A172A2" w:rsidP="00A172A2"/>
        </w:tc>
        <w:tc>
          <w:tcPr>
            <w:tcW w:w="4686" w:type="dxa"/>
            <w:gridSpan w:val="2"/>
          </w:tcPr>
          <w:tbl>
            <w:tblPr>
              <w:tblpPr w:leftFromText="180" w:rightFromText="180" w:vertAnchor="text" w:horzAnchor="margin" w:tblpXSpec="center" w:tblpY="146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4962"/>
              <w:gridCol w:w="4686"/>
            </w:tblGrid>
            <w:tr w:rsidR="00A172A2" w:rsidRPr="00EC4628" w:rsidTr="000B013A">
              <w:tc>
                <w:tcPr>
                  <w:tcW w:w="4962" w:type="dxa"/>
                </w:tcPr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PASŪTĪTĀJS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VSIA ‘’Piejūras slimnīca’’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proofErr w:type="spellStart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Reģ.Nr</w:t>
                  </w:r>
                  <w:proofErr w:type="spellEnd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. 40003343729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priekšsēdētājs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______________________  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A.PUKS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loceklis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______________________ 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I.STROLIS</w:t>
                  </w:r>
                </w:p>
              </w:tc>
              <w:tc>
                <w:tcPr>
                  <w:tcW w:w="4686" w:type="dxa"/>
                </w:tcPr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b/>
                    </w:rPr>
                    <w:t>PIEGĀDĀTĀJ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SIA ’’AB Galdnieks’’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proofErr w:type="spellStart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Reģ.Nr</w:t>
                  </w:r>
                  <w:proofErr w:type="spellEnd"/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 xml:space="preserve">. </w:t>
                  </w:r>
                  <w:r w:rsidRPr="00EC4628">
                    <w:rPr>
                      <w:rFonts w:ascii="Times New Roman" w:hAnsi="Times New Roman"/>
                      <w:lang w:eastAsia="ar-SA"/>
                    </w:rPr>
                    <w:t>42103044853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hAnsi="Times New Roman"/>
                      <w:lang w:eastAsia="ar-SA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XXXXXXXXXXXXX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valdes loceklis</w:t>
                  </w: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jc w:val="both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</w:p>
                <w:p w:rsidR="00A172A2" w:rsidRPr="00EC4628" w:rsidRDefault="00A172A2" w:rsidP="00A172A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</w:pPr>
                  <w:r w:rsidRPr="00EC4628">
                    <w:rPr>
                      <w:rFonts w:ascii="Times New Roman" w:eastAsia="Times New Roman" w:hAnsi="Times New Roman"/>
                      <w:kern w:val="28"/>
                      <w:lang w:eastAsia="lv-LV"/>
                    </w:rPr>
                    <w:t>___________________</w:t>
                  </w:r>
                  <w:r w:rsidRPr="00EC4628">
                    <w:rPr>
                      <w:rFonts w:ascii="Times New Roman" w:eastAsia="Times New Roman" w:hAnsi="Times New Roman"/>
                      <w:b/>
                      <w:kern w:val="28"/>
                      <w:lang w:eastAsia="lv-LV"/>
                    </w:rPr>
                    <w:t>R.PIĶELIS</w:t>
                  </w:r>
                </w:p>
              </w:tc>
            </w:tr>
          </w:tbl>
          <w:p w:rsidR="00A172A2" w:rsidRDefault="00A172A2" w:rsidP="00A172A2"/>
        </w:tc>
      </w:tr>
      <w:tr w:rsidR="003C3DF0" w:rsidRPr="00133848" w:rsidTr="003C3DF0">
        <w:tc>
          <w:tcPr>
            <w:tcW w:w="4962" w:type="dxa"/>
          </w:tcPr>
          <w:p w:rsidR="003C3DF0" w:rsidRPr="009D620F" w:rsidRDefault="003C3DF0" w:rsidP="003C3D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</w:tc>
        <w:tc>
          <w:tcPr>
            <w:tcW w:w="4686" w:type="dxa"/>
            <w:gridSpan w:val="2"/>
          </w:tcPr>
          <w:p w:rsidR="003C3DF0" w:rsidRPr="009D620F" w:rsidRDefault="003C3DF0" w:rsidP="003C3D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</w:tc>
      </w:tr>
      <w:tr w:rsidR="003C3DF0" w:rsidRPr="00133848" w:rsidTr="003C3DF0">
        <w:tc>
          <w:tcPr>
            <w:tcW w:w="4962" w:type="dxa"/>
          </w:tcPr>
          <w:p w:rsidR="003C3DF0" w:rsidRPr="009D620F" w:rsidRDefault="003C3DF0" w:rsidP="003C3D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</w:tc>
        <w:tc>
          <w:tcPr>
            <w:tcW w:w="4686" w:type="dxa"/>
            <w:gridSpan w:val="2"/>
          </w:tcPr>
          <w:p w:rsidR="003C3DF0" w:rsidRPr="009D620F" w:rsidRDefault="003C3DF0" w:rsidP="003C3D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</w:tc>
      </w:tr>
      <w:tr w:rsidR="00C07097" w:rsidRPr="00133848" w:rsidTr="003C3DF0">
        <w:tc>
          <w:tcPr>
            <w:tcW w:w="4962" w:type="dxa"/>
          </w:tcPr>
          <w:p w:rsidR="00C07097" w:rsidRPr="00133848" w:rsidRDefault="00C07097" w:rsidP="001D237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6" w:type="dxa"/>
            <w:gridSpan w:val="2"/>
          </w:tcPr>
          <w:p w:rsidR="00C07097" w:rsidRPr="00133848" w:rsidRDefault="00C07097" w:rsidP="001D237C">
            <w:pPr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515B28" w:rsidRPr="00133848" w:rsidTr="003C3DF0">
        <w:tc>
          <w:tcPr>
            <w:tcW w:w="4962" w:type="dxa"/>
          </w:tcPr>
          <w:p w:rsidR="00515B28" w:rsidRPr="00133848" w:rsidRDefault="00515B28" w:rsidP="001D237C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86" w:type="dxa"/>
            <w:gridSpan w:val="2"/>
          </w:tcPr>
          <w:p w:rsidR="00515B28" w:rsidRPr="00133848" w:rsidRDefault="00515B28" w:rsidP="001D237C">
            <w:pPr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515B28" w:rsidRPr="00133848" w:rsidTr="003C3DF0">
        <w:trPr>
          <w:gridAfter w:val="1"/>
          <w:wAfter w:w="14" w:type="dxa"/>
        </w:trPr>
        <w:tc>
          <w:tcPr>
            <w:tcW w:w="4962" w:type="dxa"/>
          </w:tcPr>
          <w:p w:rsidR="00515B28" w:rsidRPr="00133848" w:rsidRDefault="00515B28" w:rsidP="001D237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515B28" w:rsidRPr="00133848" w:rsidRDefault="00515B28" w:rsidP="001D237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33848" w:rsidRPr="00133848" w:rsidTr="003C3DF0">
        <w:trPr>
          <w:gridAfter w:val="1"/>
          <w:wAfter w:w="14" w:type="dxa"/>
        </w:trPr>
        <w:tc>
          <w:tcPr>
            <w:tcW w:w="4962" w:type="dxa"/>
          </w:tcPr>
          <w:p w:rsidR="00133848" w:rsidRPr="00133848" w:rsidRDefault="00133848" w:rsidP="009360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133848" w:rsidRPr="00133848" w:rsidRDefault="00133848" w:rsidP="001D237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133848" w:rsidRPr="00133848" w:rsidRDefault="00133848" w:rsidP="003C3DF0">
      <w:pPr>
        <w:ind w:right="-143"/>
        <w:rPr>
          <w:rFonts w:ascii="Times New Roman" w:hAnsi="Times New Roman"/>
          <w:b/>
          <w:bCs/>
        </w:rPr>
      </w:pPr>
    </w:p>
    <w:p w:rsidR="00B002C0" w:rsidRPr="00B002C0" w:rsidRDefault="00B002C0" w:rsidP="00B002C0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93621" w:rsidRDefault="00793621">
      <w:pPr>
        <w:rPr>
          <w:rFonts w:ascii="Times New Roman" w:hAnsi="Times New Roman"/>
          <w:sz w:val="24"/>
          <w:szCs w:val="24"/>
        </w:rPr>
      </w:pPr>
    </w:p>
    <w:p w:rsidR="00853058" w:rsidRDefault="00853058">
      <w:pPr>
        <w:rPr>
          <w:rFonts w:ascii="Times New Roman" w:hAnsi="Times New Roman"/>
          <w:sz w:val="24"/>
          <w:szCs w:val="24"/>
        </w:rPr>
      </w:pPr>
    </w:p>
    <w:p w:rsidR="00166868" w:rsidRDefault="00166868">
      <w:pPr>
        <w:rPr>
          <w:rFonts w:ascii="Times New Roman" w:hAnsi="Times New Roman"/>
          <w:sz w:val="24"/>
          <w:szCs w:val="24"/>
        </w:rPr>
      </w:pPr>
    </w:p>
    <w:p w:rsidR="00256C89" w:rsidRDefault="00256C89">
      <w:pPr>
        <w:rPr>
          <w:rFonts w:ascii="Times New Roman" w:hAnsi="Times New Roman"/>
          <w:sz w:val="24"/>
          <w:szCs w:val="24"/>
        </w:rPr>
      </w:pPr>
    </w:p>
    <w:p w:rsidR="006E032A" w:rsidRDefault="006E032A">
      <w:pPr>
        <w:rPr>
          <w:rFonts w:ascii="Times New Roman" w:hAnsi="Times New Roman"/>
          <w:sz w:val="24"/>
          <w:szCs w:val="24"/>
        </w:rPr>
      </w:pPr>
    </w:p>
    <w:p w:rsidR="00256C89" w:rsidRDefault="00256C89">
      <w:pPr>
        <w:rPr>
          <w:rFonts w:ascii="Times New Roman" w:hAnsi="Times New Roman"/>
          <w:sz w:val="24"/>
          <w:szCs w:val="24"/>
        </w:rPr>
      </w:pPr>
    </w:p>
    <w:p w:rsidR="00853058" w:rsidRPr="00166868" w:rsidRDefault="00853058" w:rsidP="00166868">
      <w:pPr>
        <w:pStyle w:val="ListParagraph"/>
        <w:numPr>
          <w:ilvl w:val="0"/>
          <w:numId w:val="16"/>
        </w:num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66868">
        <w:rPr>
          <w:rFonts w:ascii="Times New Roman" w:eastAsia="Times New Roman" w:hAnsi="Times New Roman"/>
          <w:b/>
          <w:sz w:val="24"/>
          <w:szCs w:val="24"/>
        </w:rPr>
        <w:lastRenderedPageBreak/>
        <w:t>pielikums</w:t>
      </w:r>
    </w:p>
    <w:p w:rsidR="00166868" w:rsidRPr="00166868" w:rsidRDefault="00166868" w:rsidP="00166868">
      <w:pPr>
        <w:pStyle w:val="ListParagraph"/>
        <w:spacing w:after="0" w:line="240" w:lineRule="auto"/>
        <w:jc w:val="right"/>
        <w:rPr>
          <w:rFonts w:ascii="Times New Roman" w:eastAsia="Times New Roman" w:hAnsi="Times New Roman"/>
          <w:b/>
        </w:rPr>
      </w:pPr>
    </w:p>
    <w:p w:rsidR="006E032A" w:rsidRDefault="00166868" w:rsidP="006E032A">
      <w:pPr>
        <w:pStyle w:val="ListParagraph"/>
        <w:spacing w:after="0" w:line="360" w:lineRule="auto"/>
        <w:jc w:val="right"/>
        <w:rPr>
          <w:rFonts w:ascii="Times New Roman" w:eastAsia="Times New Roman" w:hAnsi="Times New Roman"/>
          <w:b/>
          <w:i/>
        </w:rPr>
      </w:pPr>
      <w:r w:rsidRPr="00166868">
        <w:rPr>
          <w:rFonts w:ascii="Times New Roman" w:eastAsia="Times New Roman" w:hAnsi="Times New Roman"/>
          <w:b/>
          <w:i/>
        </w:rPr>
        <w:t xml:space="preserve">2014.gada </w:t>
      </w:r>
      <w:r w:rsidR="006E032A">
        <w:rPr>
          <w:rFonts w:ascii="Times New Roman" w:eastAsia="Times New Roman" w:hAnsi="Times New Roman"/>
          <w:b/>
          <w:i/>
        </w:rPr>
        <w:t>15</w:t>
      </w:r>
      <w:r w:rsidRPr="00166868">
        <w:rPr>
          <w:rFonts w:ascii="Times New Roman" w:eastAsia="Times New Roman" w:hAnsi="Times New Roman"/>
          <w:b/>
          <w:i/>
        </w:rPr>
        <w:t>. aprīļa Publiskā</w:t>
      </w:r>
      <w:r w:rsidR="006E032A">
        <w:rPr>
          <w:rFonts w:ascii="Times New Roman" w:eastAsia="Times New Roman" w:hAnsi="Times New Roman"/>
          <w:b/>
          <w:i/>
        </w:rPr>
        <w:t xml:space="preserve"> </w:t>
      </w:r>
      <w:r w:rsidR="003562F3" w:rsidRPr="006E032A">
        <w:rPr>
          <w:rFonts w:ascii="Times New Roman" w:eastAsia="Times New Roman" w:hAnsi="Times New Roman"/>
          <w:b/>
          <w:i/>
        </w:rPr>
        <w:t>p</w:t>
      </w:r>
      <w:r w:rsidR="001C07DA" w:rsidRPr="006E032A">
        <w:rPr>
          <w:rFonts w:ascii="Times New Roman" w:eastAsia="Times New Roman" w:hAnsi="Times New Roman"/>
          <w:b/>
          <w:i/>
        </w:rPr>
        <w:t>akalpojuma</w:t>
      </w:r>
      <w:r w:rsidR="003562F3" w:rsidRPr="006E032A">
        <w:rPr>
          <w:rFonts w:ascii="Times New Roman" w:eastAsia="Times New Roman" w:hAnsi="Times New Roman"/>
          <w:b/>
          <w:i/>
        </w:rPr>
        <w:t xml:space="preserve"> </w:t>
      </w:r>
    </w:p>
    <w:p w:rsidR="00166868" w:rsidRPr="006E032A" w:rsidRDefault="003562F3" w:rsidP="006E032A">
      <w:pPr>
        <w:pStyle w:val="ListParagraph"/>
        <w:spacing w:after="0" w:line="360" w:lineRule="auto"/>
        <w:jc w:val="right"/>
        <w:rPr>
          <w:rFonts w:ascii="Times New Roman" w:eastAsia="Times New Roman" w:hAnsi="Times New Roman"/>
          <w:b/>
          <w:i/>
        </w:rPr>
      </w:pPr>
      <w:r w:rsidRPr="006E032A">
        <w:rPr>
          <w:rFonts w:ascii="Times New Roman" w:eastAsia="Times New Roman" w:hAnsi="Times New Roman"/>
          <w:b/>
          <w:i/>
        </w:rPr>
        <w:t xml:space="preserve">līgumam Nr. </w:t>
      </w:r>
      <w:r w:rsidR="00294155" w:rsidRPr="00294155">
        <w:rPr>
          <w:rFonts w:ascii="Times New Roman" w:eastAsia="Times New Roman" w:hAnsi="Times New Roman"/>
          <w:b/>
          <w:bCs/>
          <w:i/>
          <w:snapToGrid w:val="0"/>
        </w:rPr>
        <w:t>2.20.1</w:t>
      </w:r>
      <w:r w:rsidR="009E3CB3" w:rsidRPr="00294155">
        <w:rPr>
          <w:rFonts w:ascii="Times New Roman" w:eastAsia="Times New Roman" w:hAnsi="Times New Roman"/>
          <w:b/>
          <w:i/>
        </w:rPr>
        <w:t>/</w:t>
      </w:r>
      <w:r w:rsidRPr="00294155">
        <w:rPr>
          <w:rFonts w:ascii="Times New Roman" w:eastAsia="Times New Roman" w:hAnsi="Times New Roman"/>
          <w:b/>
          <w:i/>
        </w:rPr>
        <w:t>PS2014/02</w:t>
      </w:r>
    </w:p>
    <w:p w:rsidR="00853058" w:rsidRPr="00166868" w:rsidRDefault="00853058" w:rsidP="0016686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53058" w:rsidRDefault="00853058" w:rsidP="006E03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0E74">
        <w:rPr>
          <w:rFonts w:ascii="Times New Roman" w:eastAsia="Times New Roman" w:hAnsi="Times New Roman"/>
          <w:b/>
          <w:sz w:val="24"/>
          <w:szCs w:val="24"/>
        </w:rPr>
        <w:t xml:space="preserve">TEHNISKAIS - FINANŠU PIEDĀVĀJUMS </w:t>
      </w:r>
    </w:p>
    <w:p w:rsidR="006E032A" w:rsidRPr="006E032A" w:rsidRDefault="006E032A" w:rsidP="006E03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330"/>
        <w:gridCol w:w="1812"/>
        <w:gridCol w:w="1812"/>
      </w:tblGrid>
      <w:tr w:rsidR="00853058" w:rsidTr="00166868">
        <w:tc>
          <w:tcPr>
            <w:tcW w:w="1129" w:type="dxa"/>
            <w:vAlign w:val="center"/>
          </w:tcPr>
          <w:p w:rsidR="00853058" w:rsidRPr="00581D7F" w:rsidRDefault="00853058" w:rsidP="00581D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81D7F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581D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  <w:t>Iepirkuma pakalpojuma nosaukums (skices nosaukums)</w:t>
            </w:r>
          </w:p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lt-LT" w:eastAsia="lt-LT"/>
              </w:rPr>
            </w:pPr>
          </w:p>
        </w:tc>
        <w:tc>
          <w:tcPr>
            <w:tcW w:w="1330" w:type="dxa"/>
            <w:vAlign w:val="center"/>
          </w:tcPr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lt-LT" w:eastAsia="lv-LV"/>
              </w:rPr>
              <w:t>Daudzums</w:t>
            </w:r>
          </w:p>
        </w:tc>
        <w:tc>
          <w:tcPr>
            <w:tcW w:w="1812" w:type="dxa"/>
            <w:vAlign w:val="center"/>
          </w:tcPr>
          <w:p w:rsidR="00FC11C8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Vienas vienības cena, EUR,</w:t>
            </w:r>
          </w:p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 xml:space="preserve"> bez PVN</w:t>
            </w:r>
          </w:p>
        </w:tc>
        <w:tc>
          <w:tcPr>
            <w:tcW w:w="1812" w:type="dxa"/>
            <w:vAlign w:val="center"/>
          </w:tcPr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Vienību cenu</w:t>
            </w:r>
          </w:p>
          <w:p w:rsidR="00FC11C8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kopsumma</w:t>
            </w: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 xml:space="preserve">, </w:t>
            </w:r>
          </w:p>
          <w:p w:rsidR="00853058" w:rsidRPr="00581D7F" w:rsidRDefault="00853058" w:rsidP="00581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EUR, bez PVN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AM-N1 komplekts</w:t>
            </w:r>
          </w:p>
        </w:tc>
        <w:tc>
          <w:tcPr>
            <w:tcW w:w="1330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1773.00</w:t>
            </w:r>
          </w:p>
        </w:tc>
        <w:tc>
          <w:tcPr>
            <w:tcW w:w="1812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3546.00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AM-N4 komplekts</w:t>
            </w:r>
          </w:p>
        </w:tc>
        <w:tc>
          <w:tcPr>
            <w:tcW w:w="1330" w:type="dxa"/>
            <w:vAlign w:val="center"/>
          </w:tcPr>
          <w:p w:rsidR="00853058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853058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1924.00</w:t>
            </w:r>
          </w:p>
        </w:tc>
        <w:tc>
          <w:tcPr>
            <w:tcW w:w="1812" w:type="dxa"/>
            <w:vAlign w:val="center"/>
          </w:tcPr>
          <w:p w:rsidR="00853058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AM-N</w:t>
            </w:r>
            <w:r w:rsidR="003B2FB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2410.00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4900.00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BM-N2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2100.00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BM-N3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2725.00</w:t>
            </w:r>
          </w:p>
        </w:tc>
        <w:tc>
          <w:tcPr>
            <w:tcW w:w="1812" w:type="dxa"/>
            <w:vAlign w:val="center"/>
          </w:tcPr>
          <w:p w:rsidR="00581D7F" w:rsidRPr="00581D7F" w:rsidRDefault="003B2FB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2725.00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BM-N4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BM-N5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2255.00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2255.00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M-N1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CM-N2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M-N1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1D7F">
              <w:rPr>
                <w:rFonts w:ascii="Times New Roman" w:hAnsi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445.00</w:t>
            </w:r>
          </w:p>
        </w:tc>
        <w:tc>
          <w:tcPr>
            <w:tcW w:w="1812" w:type="dxa"/>
            <w:vAlign w:val="center"/>
          </w:tcPr>
          <w:p w:rsidR="00581D7F" w:rsidRPr="00581D7F" w:rsidRDefault="003F2321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7170C5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581D7F">
              <w:rPr>
                <w:rFonts w:ascii="Times New Roman" w:hAnsi="Times New Roman"/>
                <w:sz w:val="20"/>
                <w:szCs w:val="20"/>
              </w:rPr>
              <w:t>M-N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581D7F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557.00</w:t>
            </w:r>
          </w:p>
        </w:tc>
        <w:tc>
          <w:tcPr>
            <w:tcW w:w="1812" w:type="dxa"/>
            <w:vAlign w:val="center"/>
          </w:tcPr>
          <w:p w:rsidR="00581D7F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1114.00</w:t>
            </w:r>
          </w:p>
        </w:tc>
      </w:tr>
      <w:tr w:rsidR="00581D7F" w:rsidTr="00166868">
        <w:tc>
          <w:tcPr>
            <w:tcW w:w="1129" w:type="dxa"/>
            <w:vAlign w:val="center"/>
          </w:tcPr>
          <w:p w:rsidR="00581D7F" w:rsidRPr="00A439AE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vAlign w:val="center"/>
          </w:tcPr>
          <w:p w:rsidR="00581D7F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 xml:space="preserve">FM-N5 </w:t>
            </w:r>
            <w:r w:rsidR="00581D7F" w:rsidRPr="00A439AE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1330" w:type="dxa"/>
            <w:vAlign w:val="center"/>
          </w:tcPr>
          <w:p w:rsidR="00581D7F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581D7F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820.00</w:t>
            </w:r>
          </w:p>
        </w:tc>
        <w:tc>
          <w:tcPr>
            <w:tcW w:w="1812" w:type="dxa"/>
            <w:vAlign w:val="center"/>
          </w:tcPr>
          <w:p w:rsidR="00581D7F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820.00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A439AE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JM1 skapis -3000/550</w:t>
            </w:r>
          </w:p>
        </w:tc>
        <w:tc>
          <w:tcPr>
            <w:tcW w:w="1330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925.00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1850.00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A439AE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JM1 skapis -2200/550</w:t>
            </w:r>
          </w:p>
        </w:tc>
        <w:tc>
          <w:tcPr>
            <w:tcW w:w="1330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780.00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1560.00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JM2  skapis</w:t>
            </w:r>
          </w:p>
        </w:tc>
        <w:tc>
          <w:tcPr>
            <w:tcW w:w="1330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350.00</w:t>
            </w:r>
          </w:p>
        </w:tc>
        <w:tc>
          <w:tcPr>
            <w:tcW w:w="1812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2100.00</w:t>
            </w:r>
          </w:p>
        </w:tc>
      </w:tr>
      <w:tr w:rsidR="00FC11C8" w:rsidTr="00166868">
        <w:tc>
          <w:tcPr>
            <w:tcW w:w="1129" w:type="dxa"/>
            <w:vAlign w:val="center"/>
          </w:tcPr>
          <w:p w:rsidR="00FC11C8" w:rsidRPr="00581D7F" w:rsidRDefault="00FC11C8" w:rsidP="00FC11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81D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Nr.p.k</w:t>
            </w:r>
            <w:proofErr w:type="spellEnd"/>
            <w:r w:rsidRPr="00581D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  <w:t>Iepirkuma pakalpojuma nosaukums (skices nosaukums)</w:t>
            </w:r>
          </w:p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lt-LT" w:eastAsia="lt-LT"/>
              </w:rPr>
            </w:pPr>
          </w:p>
        </w:tc>
        <w:tc>
          <w:tcPr>
            <w:tcW w:w="1330" w:type="dxa"/>
            <w:vAlign w:val="center"/>
          </w:tcPr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lt-LT" w:eastAsia="lv-LV"/>
              </w:rPr>
              <w:t>Daudzums</w:t>
            </w:r>
          </w:p>
        </w:tc>
        <w:tc>
          <w:tcPr>
            <w:tcW w:w="1812" w:type="dxa"/>
            <w:vAlign w:val="center"/>
          </w:tcPr>
          <w:p w:rsidR="00FC11C8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Vienas vienības cena, EUR,</w:t>
            </w:r>
          </w:p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 xml:space="preserve"> bez PVN</w:t>
            </w:r>
          </w:p>
        </w:tc>
        <w:tc>
          <w:tcPr>
            <w:tcW w:w="1812" w:type="dxa"/>
            <w:vAlign w:val="center"/>
          </w:tcPr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Vienību cenu</w:t>
            </w:r>
          </w:p>
          <w:p w:rsidR="00FC11C8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t-LT" w:eastAsia="lt-LT"/>
              </w:rPr>
              <w:t>kopsumma</w:t>
            </w: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 xml:space="preserve">, </w:t>
            </w:r>
          </w:p>
          <w:p w:rsidR="00FC11C8" w:rsidRPr="00581D7F" w:rsidRDefault="00FC11C8" w:rsidP="00FC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</w:pPr>
            <w:r w:rsidRPr="00581D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t-LT" w:eastAsia="lt-LT"/>
              </w:rPr>
              <w:t>EUR, bez PVN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581D7F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JM3 nestandarta galdi</w:t>
            </w:r>
          </w:p>
        </w:tc>
        <w:tc>
          <w:tcPr>
            <w:tcW w:w="1330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</w:t>
            </w:r>
          </w:p>
        </w:tc>
        <w:tc>
          <w:tcPr>
            <w:tcW w:w="1812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800.00</w:t>
            </w:r>
          </w:p>
        </w:tc>
      </w:tr>
      <w:tr w:rsidR="00853058" w:rsidTr="00A439AE">
        <w:trPr>
          <w:trHeight w:val="545"/>
        </w:trPr>
        <w:tc>
          <w:tcPr>
            <w:tcW w:w="1129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 xml:space="preserve">JM4 mīkstie </w:t>
            </w:r>
            <w:proofErr w:type="spellStart"/>
            <w:r w:rsidRPr="00A439AE">
              <w:rPr>
                <w:rFonts w:ascii="Times New Roman" w:hAnsi="Times New Roman"/>
                <w:sz w:val="20"/>
                <w:szCs w:val="20"/>
              </w:rPr>
              <w:t>sēdsoli</w:t>
            </w:r>
            <w:proofErr w:type="spellEnd"/>
          </w:p>
        </w:tc>
        <w:tc>
          <w:tcPr>
            <w:tcW w:w="1330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220.00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1320.00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 xml:space="preserve">JM5 mīkstie </w:t>
            </w:r>
            <w:proofErr w:type="spellStart"/>
            <w:r w:rsidRPr="00A439AE">
              <w:rPr>
                <w:rFonts w:ascii="Times New Roman" w:hAnsi="Times New Roman"/>
                <w:sz w:val="20"/>
                <w:szCs w:val="20"/>
              </w:rPr>
              <w:t>sēdsoli</w:t>
            </w:r>
            <w:proofErr w:type="spellEnd"/>
          </w:p>
        </w:tc>
        <w:tc>
          <w:tcPr>
            <w:tcW w:w="1330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220.00</w:t>
            </w:r>
          </w:p>
        </w:tc>
        <w:tc>
          <w:tcPr>
            <w:tcW w:w="1812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880.00</w:t>
            </w:r>
          </w:p>
        </w:tc>
      </w:tr>
      <w:tr w:rsidR="00853058" w:rsidTr="00166868">
        <w:tc>
          <w:tcPr>
            <w:tcW w:w="1129" w:type="dxa"/>
            <w:vAlign w:val="center"/>
          </w:tcPr>
          <w:p w:rsidR="00853058" w:rsidRPr="00581D7F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vAlign w:val="center"/>
          </w:tcPr>
          <w:p w:rsidR="00853058" w:rsidRPr="00A439AE" w:rsidRDefault="007170C5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JM6</w:t>
            </w:r>
            <w:r w:rsidR="00166868" w:rsidRPr="00A439AE">
              <w:rPr>
                <w:rFonts w:ascii="Times New Roman" w:hAnsi="Times New Roman"/>
                <w:sz w:val="20"/>
                <w:szCs w:val="20"/>
              </w:rPr>
              <w:t xml:space="preserve"> mīkstās </w:t>
            </w:r>
            <w:proofErr w:type="spellStart"/>
            <w:r w:rsidR="00166868" w:rsidRPr="00A439AE">
              <w:rPr>
                <w:rFonts w:ascii="Times New Roman" w:hAnsi="Times New Roman"/>
                <w:sz w:val="20"/>
                <w:szCs w:val="20"/>
              </w:rPr>
              <w:t>sēdvirsmu</w:t>
            </w:r>
            <w:proofErr w:type="spellEnd"/>
            <w:r w:rsidR="00166868" w:rsidRPr="00A439AE">
              <w:rPr>
                <w:rFonts w:ascii="Times New Roman" w:hAnsi="Times New Roman"/>
                <w:sz w:val="20"/>
                <w:szCs w:val="20"/>
              </w:rPr>
              <w:t xml:space="preserve"> grupas</w:t>
            </w:r>
          </w:p>
        </w:tc>
        <w:tc>
          <w:tcPr>
            <w:tcW w:w="1330" w:type="dxa"/>
            <w:vAlign w:val="center"/>
          </w:tcPr>
          <w:p w:rsidR="0085305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85305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325.00</w:t>
            </w:r>
          </w:p>
        </w:tc>
        <w:tc>
          <w:tcPr>
            <w:tcW w:w="1812" w:type="dxa"/>
            <w:vAlign w:val="center"/>
          </w:tcPr>
          <w:p w:rsidR="0085305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975.00</w:t>
            </w:r>
          </w:p>
        </w:tc>
      </w:tr>
      <w:tr w:rsidR="00166868" w:rsidTr="00166868">
        <w:tc>
          <w:tcPr>
            <w:tcW w:w="1129" w:type="dxa"/>
            <w:vAlign w:val="center"/>
          </w:tcPr>
          <w:p w:rsidR="00166868" w:rsidRPr="00A439AE" w:rsidRDefault="00166868" w:rsidP="007170C5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vAlign w:val="center"/>
          </w:tcPr>
          <w:p w:rsidR="00166868" w:rsidRPr="00A439AE" w:rsidRDefault="00166868" w:rsidP="001668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 xml:space="preserve">JM7 mīkstās </w:t>
            </w:r>
            <w:proofErr w:type="spellStart"/>
            <w:r w:rsidRPr="00A439AE">
              <w:rPr>
                <w:rFonts w:ascii="Times New Roman" w:hAnsi="Times New Roman"/>
                <w:sz w:val="20"/>
                <w:szCs w:val="20"/>
              </w:rPr>
              <w:t>sēdvirsmu</w:t>
            </w:r>
            <w:proofErr w:type="spellEnd"/>
            <w:r w:rsidRPr="00A439AE">
              <w:rPr>
                <w:rFonts w:ascii="Times New Roman" w:hAnsi="Times New Roman"/>
                <w:sz w:val="20"/>
                <w:szCs w:val="20"/>
              </w:rPr>
              <w:t xml:space="preserve"> grupas</w:t>
            </w:r>
          </w:p>
        </w:tc>
        <w:tc>
          <w:tcPr>
            <w:tcW w:w="1330" w:type="dxa"/>
            <w:vAlign w:val="center"/>
          </w:tcPr>
          <w:p w:rsidR="0016686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16686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195.00</w:t>
            </w:r>
          </w:p>
        </w:tc>
        <w:tc>
          <w:tcPr>
            <w:tcW w:w="1812" w:type="dxa"/>
            <w:vAlign w:val="center"/>
          </w:tcPr>
          <w:p w:rsidR="00166868" w:rsidRPr="00A439AE" w:rsidRDefault="00166868" w:rsidP="0071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9AE">
              <w:rPr>
                <w:rFonts w:ascii="Times New Roman" w:hAnsi="Times New Roman"/>
                <w:sz w:val="20"/>
                <w:szCs w:val="20"/>
              </w:rPr>
              <w:t>585.00</w:t>
            </w:r>
          </w:p>
        </w:tc>
      </w:tr>
      <w:tr w:rsidR="00166868" w:rsidTr="00166868">
        <w:tc>
          <w:tcPr>
            <w:tcW w:w="7248" w:type="dxa"/>
            <w:gridSpan w:val="4"/>
            <w:vAlign w:val="center"/>
          </w:tcPr>
          <w:p w:rsidR="00166868" w:rsidRPr="00166868" w:rsidRDefault="00166868" w:rsidP="001668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lt-LT" w:eastAsia="lt-LT"/>
              </w:rPr>
            </w:pPr>
            <w:r w:rsidRPr="00166868">
              <w:rPr>
                <w:rFonts w:ascii="Times New Roman" w:eastAsia="Times New Roman" w:hAnsi="Times New Roman"/>
                <w:b/>
                <w:lang w:val="lt-LT" w:eastAsia="lt-LT"/>
              </w:rPr>
              <w:t>Kopējā piedāvājuma līgumcena bez PVN (EUR)</w:t>
            </w:r>
          </w:p>
        </w:tc>
        <w:tc>
          <w:tcPr>
            <w:tcW w:w="1812" w:type="dxa"/>
            <w:vAlign w:val="center"/>
          </w:tcPr>
          <w:p w:rsidR="00166868" w:rsidRPr="00166868" w:rsidRDefault="00166868" w:rsidP="00166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868">
              <w:rPr>
                <w:rFonts w:ascii="Times New Roman" w:hAnsi="Times New Roman"/>
                <w:b/>
                <w:sz w:val="20"/>
                <w:szCs w:val="20"/>
              </w:rPr>
              <w:t>44 384.00</w:t>
            </w:r>
          </w:p>
        </w:tc>
      </w:tr>
      <w:tr w:rsidR="00166868" w:rsidTr="00166868">
        <w:tc>
          <w:tcPr>
            <w:tcW w:w="7248" w:type="dxa"/>
            <w:gridSpan w:val="4"/>
            <w:vAlign w:val="center"/>
          </w:tcPr>
          <w:p w:rsidR="00166868" w:rsidRPr="00166868" w:rsidRDefault="00166868" w:rsidP="001668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lt-LT" w:eastAsia="lt-LT"/>
              </w:rPr>
            </w:pPr>
            <w:r w:rsidRPr="00166868">
              <w:rPr>
                <w:rFonts w:ascii="Times New Roman" w:eastAsia="Times New Roman" w:hAnsi="Times New Roman"/>
                <w:b/>
                <w:lang w:val="lt-LT" w:eastAsia="lt-LT"/>
              </w:rPr>
              <w:t>PVN  21 % summa (EUR)</w:t>
            </w:r>
          </w:p>
        </w:tc>
        <w:tc>
          <w:tcPr>
            <w:tcW w:w="1812" w:type="dxa"/>
            <w:vAlign w:val="center"/>
          </w:tcPr>
          <w:p w:rsidR="00166868" w:rsidRPr="00166868" w:rsidRDefault="00166868" w:rsidP="00166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9 320.64</w:t>
            </w:r>
          </w:p>
        </w:tc>
      </w:tr>
      <w:tr w:rsidR="00166868" w:rsidTr="00166868">
        <w:tc>
          <w:tcPr>
            <w:tcW w:w="7248" w:type="dxa"/>
            <w:gridSpan w:val="4"/>
            <w:vAlign w:val="center"/>
          </w:tcPr>
          <w:p w:rsidR="00166868" w:rsidRPr="00166868" w:rsidRDefault="00166868" w:rsidP="001668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166868">
              <w:rPr>
                <w:rFonts w:ascii="Times New Roman" w:eastAsia="Times New Roman" w:hAnsi="Times New Roman"/>
                <w:b/>
                <w:lang w:val="lt-LT" w:eastAsia="lt-LT"/>
              </w:rPr>
              <w:t>Kopējā piedāvājuma līgumcena ar PVN EUR)</w:t>
            </w:r>
          </w:p>
        </w:tc>
        <w:tc>
          <w:tcPr>
            <w:tcW w:w="1812" w:type="dxa"/>
            <w:vAlign w:val="center"/>
          </w:tcPr>
          <w:p w:rsidR="00166868" w:rsidRPr="00166868" w:rsidRDefault="00166868" w:rsidP="00166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53 704.64</w:t>
            </w:r>
          </w:p>
        </w:tc>
      </w:tr>
    </w:tbl>
    <w:p w:rsidR="001C73AD" w:rsidRDefault="001C73AD">
      <w:pPr>
        <w:rPr>
          <w:rFonts w:ascii="Times New Roman" w:hAnsi="Times New Roman"/>
          <w:sz w:val="24"/>
          <w:szCs w:val="24"/>
        </w:rPr>
      </w:pPr>
    </w:p>
    <w:p w:rsidR="001C73AD" w:rsidRPr="00294155" w:rsidRDefault="001C73AD" w:rsidP="001C73AD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 w:rsidRPr="00294155">
        <w:rPr>
          <w:rFonts w:ascii="Times New Roman" w:eastAsia="Times New Roman" w:hAnsi="Times New Roman"/>
          <w:sz w:val="24"/>
          <w:szCs w:val="24"/>
        </w:rPr>
        <w:t>2014.gada 1</w:t>
      </w:r>
      <w:r w:rsidR="006E032A" w:rsidRPr="00294155">
        <w:rPr>
          <w:rFonts w:ascii="Times New Roman" w:eastAsia="Times New Roman" w:hAnsi="Times New Roman"/>
          <w:sz w:val="24"/>
          <w:szCs w:val="24"/>
        </w:rPr>
        <w:t>5</w:t>
      </w:r>
      <w:r w:rsidRPr="00294155">
        <w:rPr>
          <w:rFonts w:ascii="Times New Roman" w:eastAsia="Times New Roman" w:hAnsi="Times New Roman"/>
          <w:sz w:val="24"/>
          <w:szCs w:val="24"/>
        </w:rPr>
        <w:t xml:space="preserve">.aprīlī parakstītais </w:t>
      </w:r>
      <w:r w:rsidRPr="00294155">
        <w:rPr>
          <w:rFonts w:ascii="Times New Roman" w:eastAsia="Times New Roman" w:hAnsi="Times New Roman"/>
          <w:i/>
          <w:sz w:val="24"/>
          <w:szCs w:val="24"/>
        </w:rPr>
        <w:t xml:space="preserve">1. </w:t>
      </w:r>
      <w:r w:rsidR="00F37EA7" w:rsidRPr="00294155">
        <w:rPr>
          <w:rFonts w:ascii="Times New Roman" w:eastAsia="Times New Roman" w:hAnsi="Times New Roman"/>
          <w:i/>
          <w:sz w:val="24"/>
          <w:szCs w:val="24"/>
        </w:rPr>
        <w:t>p</w:t>
      </w:r>
      <w:r w:rsidRPr="00294155">
        <w:rPr>
          <w:rFonts w:ascii="Times New Roman" w:eastAsia="Times New Roman" w:hAnsi="Times New Roman"/>
          <w:i/>
          <w:sz w:val="24"/>
          <w:szCs w:val="24"/>
        </w:rPr>
        <w:t>ielikums</w:t>
      </w:r>
      <w:r w:rsidRPr="00294155">
        <w:rPr>
          <w:rFonts w:ascii="Times New Roman" w:eastAsia="Times New Roman" w:hAnsi="Times New Roman"/>
          <w:sz w:val="24"/>
          <w:szCs w:val="24"/>
        </w:rPr>
        <w:t xml:space="preserve"> ir 2014.gada </w:t>
      </w:r>
      <w:r w:rsidR="006E032A" w:rsidRPr="00294155">
        <w:rPr>
          <w:rFonts w:ascii="Times New Roman" w:eastAsia="Times New Roman" w:hAnsi="Times New Roman"/>
          <w:sz w:val="24"/>
          <w:szCs w:val="24"/>
        </w:rPr>
        <w:t>15</w:t>
      </w:r>
      <w:r w:rsidRPr="00294155">
        <w:rPr>
          <w:rFonts w:ascii="Times New Roman" w:eastAsia="Times New Roman" w:hAnsi="Times New Roman"/>
          <w:sz w:val="24"/>
          <w:szCs w:val="24"/>
        </w:rPr>
        <w:t xml:space="preserve">.aprīļa Publiskā </w:t>
      </w:r>
      <w:r w:rsidR="001C07DA" w:rsidRPr="00294155">
        <w:rPr>
          <w:rFonts w:ascii="Times New Roman" w:eastAsia="Times New Roman" w:hAnsi="Times New Roman"/>
          <w:sz w:val="24"/>
          <w:szCs w:val="24"/>
        </w:rPr>
        <w:t>pakalpojuma</w:t>
      </w:r>
      <w:r w:rsidRPr="00294155">
        <w:rPr>
          <w:rFonts w:ascii="Times New Roman" w:eastAsia="Times New Roman" w:hAnsi="Times New Roman"/>
          <w:sz w:val="24"/>
          <w:szCs w:val="24"/>
        </w:rPr>
        <w:t xml:space="preserve"> līguma Nr. </w:t>
      </w:r>
      <w:r w:rsidR="00294155" w:rsidRPr="00294155">
        <w:rPr>
          <w:rFonts w:ascii="Times New Roman" w:eastAsia="Times New Roman" w:hAnsi="Times New Roman"/>
          <w:bCs/>
          <w:snapToGrid w:val="0"/>
          <w:sz w:val="24"/>
          <w:szCs w:val="24"/>
        </w:rPr>
        <w:t>2.20.1</w:t>
      </w:r>
      <w:r w:rsidRPr="00294155">
        <w:rPr>
          <w:rFonts w:ascii="Times New Roman" w:eastAsia="Times New Roman" w:hAnsi="Times New Roman"/>
          <w:bCs/>
          <w:snapToGrid w:val="0"/>
          <w:sz w:val="24"/>
          <w:szCs w:val="24"/>
        </w:rPr>
        <w:t>/PS2014/02</w:t>
      </w:r>
      <w:r w:rsidRPr="00294155">
        <w:rPr>
          <w:rFonts w:ascii="Times New Roman" w:eastAsia="Times New Roman" w:hAnsi="Times New Roman"/>
          <w:sz w:val="24"/>
          <w:szCs w:val="24"/>
        </w:rPr>
        <w:t xml:space="preserve"> neatņemama sastāvdaļa, kas izprotama, skaidrojama un tulkojama tikai kopsakarībā ar augstāk minēto līgumu.</w:t>
      </w:r>
    </w:p>
    <w:p w:rsidR="003647F2" w:rsidRPr="00294155" w:rsidRDefault="001C73AD" w:rsidP="003647F2">
      <w:pPr>
        <w:shd w:val="clear" w:color="auto" w:fill="FFFFFF"/>
        <w:tabs>
          <w:tab w:val="left" w:pos="1474"/>
          <w:tab w:val="left" w:leader="underscore" w:pos="9173"/>
        </w:tabs>
        <w:spacing w:line="240" w:lineRule="auto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294155">
        <w:rPr>
          <w:rFonts w:ascii="Times New Roman" w:eastAsia="Times New Roman" w:hAnsi="Times New Roman"/>
          <w:sz w:val="24"/>
          <w:szCs w:val="24"/>
        </w:rPr>
        <w:t xml:space="preserve">Pielikums </w:t>
      </w:r>
      <w:r w:rsidR="00E235A5" w:rsidRPr="00294155">
        <w:rPr>
          <w:rFonts w:ascii="Times New Roman" w:hAnsi="Times New Roman"/>
          <w:sz w:val="24"/>
          <w:szCs w:val="24"/>
        </w:rPr>
        <w:t>izstrādāts un parakstīts 2 (</w:t>
      </w:r>
      <w:r w:rsidR="00E235A5" w:rsidRPr="00294155">
        <w:rPr>
          <w:rFonts w:ascii="Times New Roman" w:hAnsi="Times New Roman"/>
          <w:i/>
          <w:sz w:val="24"/>
          <w:szCs w:val="24"/>
        </w:rPr>
        <w:t>divos</w:t>
      </w:r>
      <w:r w:rsidR="00E235A5" w:rsidRPr="00294155">
        <w:rPr>
          <w:rFonts w:ascii="Times New Roman" w:hAnsi="Times New Roman"/>
          <w:sz w:val="24"/>
          <w:szCs w:val="24"/>
        </w:rPr>
        <w:t xml:space="preserve">) autentiskos eksemplāros, katrs eksemplārs uz </w:t>
      </w:r>
      <w:r w:rsidR="00B84CD5" w:rsidRPr="00294155">
        <w:rPr>
          <w:rFonts w:ascii="Times New Roman" w:hAnsi="Times New Roman"/>
          <w:sz w:val="24"/>
          <w:szCs w:val="24"/>
        </w:rPr>
        <w:t>2 (</w:t>
      </w:r>
      <w:r w:rsidR="00B84CD5" w:rsidRPr="00294155">
        <w:rPr>
          <w:rFonts w:ascii="Times New Roman" w:hAnsi="Times New Roman"/>
          <w:i/>
          <w:sz w:val="24"/>
          <w:szCs w:val="24"/>
        </w:rPr>
        <w:t>divām</w:t>
      </w:r>
      <w:r w:rsidR="00B84CD5" w:rsidRPr="00294155">
        <w:rPr>
          <w:rFonts w:ascii="Times New Roman" w:hAnsi="Times New Roman"/>
          <w:sz w:val="24"/>
          <w:szCs w:val="24"/>
        </w:rPr>
        <w:t>)</w:t>
      </w:r>
      <w:r w:rsidR="00E235A5" w:rsidRPr="00294155">
        <w:rPr>
          <w:rFonts w:ascii="Times New Roman" w:hAnsi="Times New Roman"/>
          <w:sz w:val="24"/>
          <w:szCs w:val="24"/>
        </w:rPr>
        <w:t xml:space="preserve"> lap</w:t>
      </w:r>
      <w:r w:rsidR="00B84CD5" w:rsidRPr="00294155">
        <w:rPr>
          <w:rFonts w:ascii="Times New Roman" w:hAnsi="Times New Roman"/>
          <w:sz w:val="24"/>
          <w:szCs w:val="24"/>
        </w:rPr>
        <w:t>ām</w:t>
      </w:r>
      <w:r w:rsidR="00E235A5" w:rsidRPr="00294155">
        <w:rPr>
          <w:rFonts w:ascii="Times New Roman" w:hAnsi="Times New Roman"/>
          <w:sz w:val="24"/>
          <w:szCs w:val="24"/>
        </w:rPr>
        <w:t>,  latviešu valodā ar vienādu juridisku spēku, viens  pielikuma eksemplārs glabājas pie Pasūtītāja, bet otrs – pie Piegādātāja.</w:t>
      </w:r>
    </w:p>
    <w:tbl>
      <w:tblPr>
        <w:tblpPr w:leftFromText="180" w:rightFromText="180" w:vertAnchor="text" w:horzAnchor="margin" w:tblpXSpec="center" w:tblpY="146"/>
        <w:tblW w:w="9648" w:type="dxa"/>
        <w:tblLayout w:type="fixed"/>
        <w:tblLook w:val="0000" w:firstRow="0" w:lastRow="0" w:firstColumn="0" w:lastColumn="0" w:noHBand="0" w:noVBand="0"/>
      </w:tblPr>
      <w:tblGrid>
        <w:gridCol w:w="4962"/>
        <w:gridCol w:w="4686"/>
      </w:tblGrid>
      <w:tr w:rsidR="004C0B45" w:rsidRPr="009D620F" w:rsidTr="00E64C3B">
        <w:tc>
          <w:tcPr>
            <w:tcW w:w="4962" w:type="dxa"/>
          </w:tcPr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kern w:val="28"/>
                <w:lang w:eastAsia="lv-LV"/>
              </w:rPr>
            </w:pPr>
            <w:r w:rsidRPr="009D620F">
              <w:rPr>
                <w:rFonts w:ascii="Times New Roman" w:eastAsia="Times New Roman" w:hAnsi="Times New Roman"/>
                <w:b/>
                <w:kern w:val="28"/>
                <w:lang w:eastAsia="lv-LV"/>
              </w:rPr>
              <w:t>PASŪTĪTĀJS</w:t>
            </w: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VSIA ‘’Piejūras slimnīca’’</w:t>
            </w: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proofErr w:type="spellStart"/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Reģ.Nr</w:t>
            </w:r>
            <w:proofErr w:type="spellEnd"/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. 40003343729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v</w:t>
            </w: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aldes priekšsēdētājs</w:t>
            </w:r>
          </w:p>
          <w:p w:rsidR="004C0B45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 xml:space="preserve">______________________  </w:t>
            </w:r>
            <w:r w:rsidRPr="009D620F">
              <w:rPr>
                <w:rFonts w:ascii="Times New Roman" w:eastAsia="Times New Roman" w:hAnsi="Times New Roman"/>
                <w:b/>
                <w:kern w:val="28"/>
                <w:lang w:eastAsia="lv-LV"/>
              </w:rPr>
              <w:t>A.PUKS</w:t>
            </w:r>
          </w:p>
          <w:p w:rsidR="004C0B45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valdes loceklis</w:t>
            </w: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b/>
                <w:kern w:val="28"/>
                <w:lang w:eastAsia="lv-LV"/>
              </w:rPr>
              <w:t>I.STROLIS</w:t>
            </w:r>
          </w:p>
        </w:tc>
        <w:tc>
          <w:tcPr>
            <w:tcW w:w="4686" w:type="dxa"/>
          </w:tcPr>
          <w:p w:rsidR="004C0B45" w:rsidRDefault="0043633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</w:rPr>
              <w:t>PIEGĀDĀ</w:t>
            </w:r>
            <w:r w:rsidR="004C0B45">
              <w:rPr>
                <w:rFonts w:ascii="Times New Roman" w:eastAsia="Times New Roman" w:hAnsi="Times New Roman"/>
                <w:b/>
              </w:rPr>
              <w:t>TĀJ</w:t>
            </w:r>
            <w:r w:rsidR="004C0B45">
              <w:rPr>
                <w:rFonts w:ascii="Times New Roman" w:eastAsia="Times New Roman" w:hAnsi="Times New Roman"/>
                <w:b/>
                <w:kern w:val="28"/>
                <w:lang w:eastAsia="lv-LV"/>
              </w:rPr>
              <w:t>S</w:t>
            </w: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SIA ’’AB Galdnieks</w:t>
            </w: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’’</w:t>
            </w:r>
          </w:p>
          <w:p w:rsidR="004C0B45" w:rsidRPr="009D620F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proofErr w:type="spellStart"/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Reģ.Nr</w:t>
            </w:r>
            <w:proofErr w:type="spellEnd"/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 xml:space="preserve">. </w:t>
            </w:r>
            <w:r w:rsidRPr="009D620F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>2103044853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hAnsi="Times New Roman"/>
                <w:lang w:eastAsia="ar-SA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Pr="009D620F" w:rsidRDefault="00A172A2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XXXXXXXXXXXXX</w:t>
            </w:r>
          </w:p>
          <w:p w:rsidR="004C0B45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  <w:p w:rsidR="004C0B45" w:rsidRDefault="004C0B45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  <w:r>
              <w:rPr>
                <w:rFonts w:ascii="Times New Roman" w:eastAsia="Times New Roman" w:hAnsi="Times New Roman"/>
                <w:kern w:val="28"/>
                <w:lang w:eastAsia="lv-LV"/>
              </w:rPr>
              <w:t>valdes loceklis</w:t>
            </w:r>
          </w:p>
          <w:p w:rsidR="006E032A" w:rsidRPr="009D620F" w:rsidRDefault="006E032A" w:rsidP="00E64C3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kern w:val="28"/>
                <w:lang w:eastAsia="lv-LV"/>
              </w:rPr>
            </w:pPr>
          </w:p>
          <w:p w:rsidR="004C0B45" w:rsidRPr="009D620F" w:rsidRDefault="004C0B45" w:rsidP="006E032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kern w:val="28"/>
                <w:lang w:eastAsia="lv-LV"/>
              </w:rPr>
            </w:pPr>
            <w:r w:rsidRPr="009D620F">
              <w:rPr>
                <w:rFonts w:ascii="Times New Roman" w:eastAsia="Times New Roman" w:hAnsi="Times New Roman"/>
                <w:kern w:val="28"/>
                <w:lang w:eastAsia="lv-LV"/>
              </w:rPr>
              <w:t>___________________</w:t>
            </w:r>
            <w:r>
              <w:rPr>
                <w:rFonts w:ascii="Times New Roman" w:eastAsia="Times New Roman" w:hAnsi="Times New Roman"/>
                <w:b/>
                <w:kern w:val="28"/>
                <w:lang w:eastAsia="lv-LV"/>
              </w:rPr>
              <w:t>R.PIĶELIS</w:t>
            </w:r>
          </w:p>
        </w:tc>
      </w:tr>
    </w:tbl>
    <w:p w:rsidR="004C0B45" w:rsidRPr="00B002C0" w:rsidRDefault="004C0B45" w:rsidP="001C73AD">
      <w:pPr>
        <w:jc w:val="both"/>
        <w:rPr>
          <w:rFonts w:ascii="Times New Roman" w:hAnsi="Times New Roman"/>
          <w:sz w:val="24"/>
          <w:szCs w:val="24"/>
        </w:rPr>
      </w:pPr>
    </w:p>
    <w:sectPr w:rsidR="004C0B45" w:rsidRPr="00B002C0" w:rsidSect="00B84CD5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0A" w:rsidRDefault="00BA790A" w:rsidP="00743D8C">
      <w:pPr>
        <w:spacing w:after="0" w:line="240" w:lineRule="auto"/>
      </w:pPr>
      <w:r>
        <w:separator/>
      </w:r>
    </w:p>
  </w:endnote>
  <w:endnote w:type="continuationSeparator" w:id="0">
    <w:p w:rsidR="00BA790A" w:rsidRDefault="00BA790A" w:rsidP="0074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473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D8C" w:rsidRDefault="00743D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2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43D8C" w:rsidRDefault="00743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0A" w:rsidRDefault="00BA790A" w:rsidP="00743D8C">
      <w:pPr>
        <w:spacing w:after="0" w:line="240" w:lineRule="auto"/>
      </w:pPr>
      <w:r>
        <w:separator/>
      </w:r>
    </w:p>
  </w:footnote>
  <w:footnote w:type="continuationSeparator" w:id="0">
    <w:p w:rsidR="00BA790A" w:rsidRDefault="00BA790A" w:rsidP="0074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8C" w:rsidRDefault="00743D8C" w:rsidP="00FC11C8">
    <w:pPr>
      <w:pStyle w:val="Header"/>
      <w:jc w:val="center"/>
    </w:pPr>
  </w:p>
  <w:p w:rsidR="00743D8C" w:rsidRDefault="00743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50E5"/>
    <w:multiLevelType w:val="singleLevel"/>
    <w:tmpl w:val="34E0E5A0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0AE10F71"/>
    <w:multiLevelType w:val="multilevel"/>
    <w:tmpl w:val="0A0A9DF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7C73B2"/>
    <w:multiLevelType w:val="multilevel"/>
    <w:tmpl w:val="FD1487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26E2755C"/>
    <w:multiLevelType w:val="singleLevel"/>
    <w:tmpl w:val="409E6044"/>
    <w:lvl w:ilvl="0">
      <w:start w:val="3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2D194FAB"/>
    <w:multiLevelType w:val="multilevel"/>
    <w:tmpl w:val="089A6B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D740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546FB1"/>
    <w:multiLevelType w:val="hybridMultilevel"/>
    <w:tmpl w:val="F5CC2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40077"/>
    <w:multiLevelType w:val="singleLevel"/>
    <w:tmpl w:val="E3D64B10"/>
    <w:lvl w:ilvl="0">
      <w:start w:val="2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4BDB5B9A"/>
    <w:multiLevelType w:val="singleLevel"/>
    <w:tmpl w:val="C2A6FF3E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54E108BF"/>
    <w:multiLevelType w:val="hybridMultilevel"/>
    <w:tmpl w:val="7AD491C6"/>
    <w:lvl w:ilvl="0" w:tplc="79F8B59A">
      <w:start w:val="1"/>
      <w:numFmt w:val="decimal"/>
      <w:lvlText w:val="5.1.%1."/>
      <w:legacy w:legacy="1" w:legacySpace="0" w:legacyIndent="610"/>
      <w:lvlJc w:val="left"/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F543A"/>
    <w:multiLevelType w:val="singleLevel"/>
    <w:tmpl w:val="161A3E36"/>
    <w:lvl w:ilvl="0">
      <w:start w:val="1"/>
      <w:numFmt w:val="decimal"/>
      <w:lvlText w:val="7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662265DC"/>
    <w:multiLevelType w:val="singleLevel"/>
    <w:tmpl w:val="A3B03158"/>
    <w:lvl w:ilvl="0">
      <w:start w:val="2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6AAB729E"/>
    <w:multiLevelType w:val="multilevel"/>
    <w:tmpl w:val="D74C12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FE0A82"/>
    <w:multiLevelType w:val="singleLevel"/>
    <w:tmpl w:val="79F8B59A"/>
    <w:lvl w:ilvl="0">
      <w:start w:val="1"/>
      <w:numFmt w:val="decimal"/>
      <w:lvlText w:val="5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4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8"/>
        <w:numFmt w:val="decimal"/>
        <w:lvlText w:val="4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3"/>
  </w:num>
  <w:num w:numId="9">
    <w:abstractNumId w:val="8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7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C0"/>
    <w:rsid w:val="00082BF5"/>
    <w:rsid w:val="00133848"/>
    <w:rsid w:val="00166868"/>
    <w:rsid w:val="001C07DA"/>
    <w:rsid w:val="001C73AD"/>
    <w:rsid w:val="00202FCE"/>
    <w:rsid w:val="00256C89"/>
    <w:rsid w:val="00294155"/>
    <w:rsid w:val="002D5C39"/>
    <w:rsid w:val="003562F3"/>
    <w:rsid w:val="003629D8"/>
    <w:rsid w:val="003647F2"/>
    <w:rsid w:val="003823C9"/>
    <w:rsid w:val="003B2FB5"/>
    <w:rsid w:val="003C3DF0"/>
    <w:rsid w:val="003F2321"/>
    <w:rsid w:val="00422847"/>
    <w:rsid w:val="00426175"/>
    <w:rsid w:val="00436332"/>
    <w:rsid w:val="004C0B45"/>
    <w:rsid w:val="00515B28"/>
    <w:rsid w:val="00552640"/>
    <w:rsid w:val="00581D7F"/>
    <w:rsid w:val="005C42E9"/>
    <w:rsid w:val="005D6917"/>
    <w:rsid w:val="00633CFB"/>
    <w:rsid w:val="006440F1"/>
    <w:rsid w:val="00697422"/>
    <w:rsid w:val="006D578E"/>
    <w:rsid w:val="006E032A"/>
    <w:rsid w:val="007170C5"/>
    <w:rsid w:val="00743D8C"/>
    <w:rsid w:val="007441C5"/>
    <w:rsid w:val="00766CBD"/>
    <w:rsid w:val="00780DAF"/>
    <w:rsid w:val="007821A2"/>
    <w:rsid w:val="00793621"/>
    <w:rsid w:val="007C37A2"/>
    <w:rsid w:val="00853058"/>
    <w:rsid w:val="00883F3D"/>
    <w:rsid w:val="008C1ADE"/>
    <w:rsid w:val="009360AF"/>
    <w:rsid w:val="009420AB"/>
    <w:rsid w:val="009979E2"/>
    <w:rsid w:val="009E3CB3"/>
    <w:rsid w:val="009F4638"/>
    <w:rsid w:val="00A172A2"/>
    <w:rsid w:val="00A439AE"/>
    <w:rsid w:val="00A71417"/>
    <w:rsid w:val="00A9313D"/>
    <w:rsid w:val="00AC03F8"/>
    <w:rsid w:val="00B002C0"/>
    <w:rsid w:val="00B03629"/>
    <w:rsid w:val="00B8081E"/>
    <w:rsid w:val="00B84CD5"/>
    <w:rsid w:val="00BA790A"/>
    <w:rsid w:val="00BC140F"/>
    <w:rsid w:val="00C07097"/>
    <w:rsid w:val="00C84BB9"/>
    <w:rsid w:val="00CF4868"/>
    <w:rsid w:val="00D33B5A"/>
    <w:rsid w:val="00D8186C"/>
    <w:rsid w:val="00D91894"/>
    <w:rsid w:val="00DC2EBB"/>
    <w:rsid w:val="00DD78F3"/>
    <w:rsid w:val="00E12381"/>
    <w:rsid w:val="00E235A5"/>
    <w:rsid w:val="00EF2C36"/>
    <w:rsid w:val="00F37EA7"/>
    <w:rsid w:val="00F83FD5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65C910-30DD-4054-AC8F-72B84330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A2"/>
    <w:pPr>
      <w:ind w:left="720"/>
      <w:contextualSpacing/>
    </w:pPr>
  </w:style>
  <w:style w:type="table" w:styleId="TableGrid">
    <w:name w:val="Table Grid"/>
    <w:basedOn w:val="TableNormal"/>
    <w:uiPriority w:val="39"/>
    <w:rsid w:val="0085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6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86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3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D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9824</Words>
  <Characters>5601</Characters>
  <Application>Microsoft Office Word</Application>
  <DocSecurity>0</DocSecurity>
  <Lines>46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Danute Verze</dc:creator>
  <cp:lastModifiedBy>Danute Verze</cp:lastModifiedBy>
  <cp:revision>5</cp:revision>
  <cp:lastPrinted>2014-04-15T06:54:00Z</cp:lastPrinted>
  <dcterms:created xsi:type="dcterms:W3CDTF">2014-04-24T09:19:00Z</dcterms:created>
  <dcterms:modified xsi:type="dcterms:W3CDTF">2014-04-24T09:28:00Z</dcterms:modified>
</cp:coreProperties>
</file>