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A3521" w14:textId="77777777" w:rsidR="0000791C" w:rsidRPr="00B64062" w:rsidRDefault="0000791C" w:rsidP="0000791C">
      <w:pPr>
        <w:keepNext/>
        <w:shd w:val="clear" w:color="auto" w:fill="FFFFFF"/>
        <w:autoSpaceDE w:val="0"/>
        <w:autoSpaceDN w:val="0"/>
        <w:adjustRightInd w:val="0"/>
        <w:spacing w:after="0" w:line="240" w:lineRule="auto"/>
        <w:ind w:left="720"/>
        <w:jc w:val="right"/>
        <w:outlineLvl w:val="1"/>
        <w:rPr>
          <w:rFonts w:ascii="Times New Roman" w:eastAsia="Times New Roman" w:hAnsi="Times New Roman"/>
          <w:b/>
          <w:iCs/>
          <w:color w:val="000000"/>
          <w:sz w:val="24"/>
          <w:szCs w:val="24"/>
        </w:rPr>
      </w:pPr>
      <w:bookmarkStart w:id="0" w:name="_GoBack"/>
      <w:bookmarkEnd w:id="0"/>
      <w:r w:rsidRPr="00B64062">
        <w:rPr>
          <w:rFonts w:ascii="Times New Roman" w:eastAsia="Times New Roman" w:hAnsi="Times New Roman"/>
          <w:b/>
          <w:iCs/>
          <w:color w:val="000000"/>
          <w:sz w:val="24"/>
          <w:szCs w:val="24"/>
        </w:rPr>
        <w:t xml:space="preserve">4.pielikums </w:t>
      </w:r>
    </w:p>
    <w:p w14:paraId="601532F7" w14:textId="77777777" w:rsidR="0000791C" w:rsidRPr="00B64062" w:rsidRDefault="0000791C" w:rsidP="0000791C">
      <w:pPr>
        <w:spacing w:after="0" w:line="240" w:lineRule="auto"/>
        <w:jc w:val="right"/>
        <w:rPr>
          <w:rFonts w:ascii="Times New Roman" w:eastAsia="Times New Roman" w:hAnsi="Times New Roman"/>
          <w:b/>
          <w:i/>
          <w:iCs/>
          <w:color w:val="000000"/>
          <w:sz w:val="20"/>
          <w:szCs w:val="20"/>
        </w:rPr>
      </w:pPr>
      <w:r w:rsidRPr="00B64062">
        <w:rPr>
          <w:rFonts w:ascii="Times New Roman" w:eastAsia="Times New Roman" w:hAnsi="Times New Roman"/>
          <w:b/>
          <w:iCs/>
          <w:color w:val="000000"/>
          <w:sz w:val="20"/>
          <w:szCs w:val="20"/>
        </w:rPr>
        <w:t xml:space="preserve">iepirkuma </w:t>
      </w:r>
      <w:r w:rsidRPr="00B64062">
        <w:rPr>
          <w:rFonts w:ascii="Times New Roman" w:eastAsia="Times New Roman" w:hAnsi="Times New Roman"/>
          <w:b/>
          <w:i/>
          <w:iCs/>
          <w:color w:val="000000"/>
          <w:sz w:val="20"/>
          <w:szCs w:val="20"/>
        </w:rPr>
        <w:t xml:space="preserve">„Par ēdināšanas pakalpojumiem </w:t>
      </w:r>
    </w:p>
    <w:p w14:paraId="285110DD" w14:textId="77777777" w:rsidR="0000791C" w:rsidRPr="00B64062" w:rsidRDefault="0000791C" w:rsidP="0000791C">
      <w:pPr>
        <w:spacing w:after="0" w:line="240" w:lineRule="auto"/>
        <w:jc w:val="right"/>
        <w:rPr>
          <w:rFonts w:ascii="Times New Roman" w:eastAsia="Times New Roman" w:hAnsi="Times New Roman"/>
          <w:b/>
          <w:iCs/>
          <w:color w:val="000000"/>
          <w:sz w:val="20"/>
          <w:szCs w:val="20"/>
        </w:rPr>
      </w:pPr>
      <w:r w:rsidRPr="00B64062">
        <w:rPr>
          <w:rFonts w:ascii="Times New Roman" w:eastAsia="Times New Roman" w:hAnsi="Times New Roman"/>
          <w:b/>
          <w:i/>
          <w:iCs/>
          <w:color w:val="000000"/>
          <w:sz w:val="20"/>
          <w:szCs w:val="20"/>
        </w:rPr>
        <w:t xml:space="preserve">VSIA „Piejūras slimnīca”” </w:t>
      </w:r>
      <w:r w:rsidRPr="00B64062">
        <w:rPr>
          <w:rFonts w:ascii="Times New Roman" w:eastAsia="Times New Roman" w:hAnsi="Times New Roman"/>
          <w:b/>
          <w:iCs/>
          <w:color w:val="000000"/>
          <w:sz w:val="20"/>
          <w:szCs w:val="20"/>
        </w:rPr>
        <w:t>nolikumam</w:t>
      </w:r>
      <w:r w:rsidRPr="00B64062">
        <w:rPr>
          <w:rFonts w:ascii="Times New Roman" w:eastAsia="Times New Roman" w:hAnsi="Times New Roman"/>
          <w:b/>
          <w:i/>
          <w:iCs/>
          <w:color w:val="000000"/>
          <w:sz w:val="20"/>
          <w:szCs w:val="20"/>
        </w:rPr>
        <w:t>,</w:t>
      </w:r>
      <w:r w:rsidRPr="00B64062">
        <w:rPr>
          <w:rFonts w:ascii="Times New Roman" w:eastAsia="Times New Roman" w:hAnsi="Times New Roman"/>
          <w:b/>
          <w:iCs/>
          <w:color w:val="000000"/>
          <w:sz w:val="20"/>
          <w:szCs w:val="20"/>
        </w:rPr>
        <w:t xml:space="preserve"> </w:t>
      </w:r>
    </w:p>
    <w:p w14:paraId="4900ADAD" w14:textId="77777777" w:rsidR="0000791C" w:rsidRPr="00B64062" w:rsidRDefault="0000791C" w:rsidP="0000791C">
      <w:pPr>
        <w:ind w:left="4320" w:firstLine="720"/>
        <w:jc w:val="right"/>
        <w:rPr>
          <w:rFonts w:ascii="Times New Roman" w:hAnsi="Times New Roman"/>
          <w:b/>
          <w:i/>
          <w:color w:val="3366FF"/>
          <w:u w:val="single"/>
        </w:rPr>
      </w:pPr>
      <w:r w:rsidRPr="00B64062">
        <w:rPr>
          <w:rFonts w:ascii="Times New Roman" w:eastAsia="Times New Roman" w:hAnsi="Times New Roman"/>
          <w:b/>
          <w:iCs/>
          <w:color w:val="000000"/>
          <w:sz w:val="20"/>
          <w:szCs w:val="20"/>
        </w:rPr>
        <w:t>identifikācijas Nr. PS 201</w:t>
      </w:r>
      <w:r>
        <w:rPr>
          <w:rFonts w:ascii="Times New Roman" w:eastAsia="Times New Roman" w:hAnsi="Times New Roman"/>
          <w:b/>
          <w:iCs/>
          <w:color w:val="000000"/>
          <w:sz w:val="20"/>
          <w:szCs w:val="20"/>
        </w:rPr>
        <w:t>9</w:t>
      </w:r>
      <w:r w:rsidRPr="00B64062">
        <w:rPr>
          <w:rFonts w:ascii="Times New Roman" w:eastAsia="Times New Roman" w:hAnsi="Times New Roman"/>
          <w:b/>
          <w:iCs/>
          <w:color w:val="000000"/>
          <w:sz w:val="20"/>
          <w:szCs w:val="20"/>
        </w:rPr>
        <w:t>/01</w:t>
      </w:r>
    </w:p>
    <w:p w14:paraId="4EA7EC3D" w14:textId="77777777" w:rsidR="00E67D50" w:rsidRDefault="00E67D50" w:rsidP="0000791C">
      <w:pPr>
        <w:jc w:val="center"/>
        <w:rPr>
          <w:rFonts w:ascii="Times New Roman" w:hAnsi="Times New Roman"/>
          <w:b/>
        </w:rPr>
      </w:pPr>
    </w:p>
    <w:p w14:paraId="3A1392F3" w14:textId="37CD00E4" w:rsidR="0000791C" w:rsidRPr="00B64062" w:rsidRDefault="0000791C" w:rsidP="0000791C">
      <w:pPr>
        <w:jc w:val="center"/>
        <w:rPr>
          <w:rFonts w:ascii="Times New Roman" w:hAnsi="Times New Roman"/>
          <w:b/>
          <w:color w:val="FF0000"/>
          <w:sz w:val="16"/>
          <w:szCs w:val="16"/>
        </w:rPr>
      </w:pPr>
      <w:r w:rsidRPr="00B64062">
        <w:rPr>
          <w:rFonts w:ascii="Times New Roman" w:hAnsi="Times New Roman"/>
          <w:b/>
        </w:rPr>
        <w:t>Ēdienkartes uzturvērtības aprēķins vienam pacientam 7 dienām (</w:t>
      </w:r>
      <w:r w:rsidRPr="00B64062">
        <w:rPr>
          <w:rFonts w:ascii="Times New Roman" w:hAnsi="Times New Roman"/>
          <w:b/>
          <w:i/>
          <w:iCs/>
        </w:rPr>
        <w:t>EUR</w:t>
      </w:r>
      <w:r w:rsidRPr="00B64062">
        <w:rPr>
          <w:rFonts w:ascii="Times New Roman" w:hAnsi="Times New Roman"/>
          <w:b/>
        </w:rPr>
        <w:t xml:space="preserve">) </w:t>
      </w:r>
    </w:p>
    <w:p w14:paraId="1BF94A99" w14:textId="77777777" w:rsidR="0000791C" w:rsidRPr="00B64062" w:rsidRDefault="0000791C" w:rsidP="0000791C">
      <w:pPr>
        <w:jc w:val="center"/>
        <w:rPr>
          <w:rFonts w:ascii="Times New Roman" w:hAnsi="Times New Roman"/>
          <w:b/>
          <w:color w:val="FF0000"/>
          <w:sz w:val="16"/>
          <w:szCs w:val="16"/>
        </w:rPr>
      </w:pPr>
    </w:p>
    <w:p w14:paraId="45AF8CA6" w14:textId="77777777" w:rsidR="0000791C" w:rsidRPr="00B64062" w:rsidRDefault="0000791C" w:rsidP="0000791C">
      <w:pPr>
        <w:jc w:val="both"/>
        <w:rPr>
          <w:rFonts w:ascii="Times New Roman" w:hAnsi="Times New Roman"/>
          <w:sz w:val="24"/>
          <w:szCs w:val="24"/>
        </w:rPr>
      </w:pPr>
      <w:r w:rsidRPr="00B64062">
        <w:rPr>
          <w:rFonts w:ascii="Times New Roman" w:hAnsi="Times New Roman"/>
          <w:sz w:val="24"/>
          <w:szCs w:val="24"/>
        </w:rPr>
        <w:t>Piedāvājuma cenā norāda ēdienkartes uzturvērtības aprēķinu vienam pacientam 7 (</w:t>
      </w:r>
      <w:r w:rsidRPr="00B64062">
        <w:rPr>
          <w:rFonts w:ascii="Times New Roman" w:hAnsi="Times New Roman"/>
          <w:i/>
          <w:sz w:val="24"/>
          <w:szCs w:val="24"/>
        </w:rPr>
        <w:t>septiņām</w:t>
      </w:r>
      <w:r w:rsidRPr="00B64062">
        <w:rPr>
          <w:rFonts w:ascii="Times New Roman" w:hAnsi="Times New Roman"/>
          <w:sz w:val="24"/>
          <w:szCs w:val="24"/>
        </w:rPr>
        <w:t xml:space="preserve">) dienām </w:t>
      </w:r>
      <w:r w:rsidRPr="00B64062">
        <w:rPr>
          <w:rFonts w:ascii="Times New Roman" w:hAnsi="Times New Roman"/>
          <w:i/>
          <w:sz w:val="24"/>
          <w:szCs w:val="24"/>
        </w:rPr>
        <w:t>euro</w:t>
      </w:r>
      <w:r w:rsidRPr="00B64062">
        <w:rPr>
          <w:rFonts w:ascii="Times New Roman" w:hAnsi="Times New Roman"/>
          <w:sz w:val="24"/>
          <w:szCs w:val="24"/>
        </w:rPr>
        <w:t xml:space="preserve"> (</w:t>
      </w:r>
      <w:r w:rsidRPr="00B64062">
        <w:rPr>
          <w:rFonts w:ascii="Times New Roman" w:hAnsi="Times New Roman"/>
          <w:i/>
          <w:iCs/>
          <w:sz w:val="24"/>
          <w:szCs w:val="24"/>
        </w:rPr>
        <w:t>EUR</w:t>
      </w:r>
      <w:r w:rsidRPr="00B64062">
        <w:rPr>
          <w:rFonts w:ascii="Times New Roman" w:hAnsi="Times New Roman"/>
          <w:sz w:val="24"/>
          <w:szCs w:val="24"/>
        </w:rPr>
        <w:t>)</w:t>
      </w:r>
      <w:r>
        <w:rPr>
          <w:rFonts w:ascii="Times New Roman" w:hAnsi="Times New Roman"/>
          <w:sz w:val="24"/>
          <w:szCs w:val="24"/>
        </w:rPr>
        <w:t xml:space="preserve"> 4., </w:t>
      </w:r>
      <w:r w:rsidRPr="00172D38">
        <w:rPr>
          <w:rFonts w:ascii="Times New Roman" w:hAnsi="Times New Roman"/>
          <w:sz w:val="24"/>
          <w:szCs w:val="24"/>
        </w:rPr>
        <w:t>9. un 15.diētas galdam (katram atsevišķi).</w:t>
      </w:r>
      <w:r w:rsidRPr="00B64062">
        <w:rPr>
          <w:rFonts w:ascii="Times New Roman" w:hAnsi="Times New Roman"/>
          <w:sz w:val="24"/>
          <w:szCs w:val="24"/>
        </w:rPr>
        <w:t xml:space="preserve"> </w:t>
      </w:r>
    </w:p>
    <w:p w14:paraId="7AB39790" w14:textId="77777777" w:rsidR="0000791C" w:rsidRPr="00B64062" w:rsidRDefault="0000791C" w:rsidP="0000791C">
      <w:pPr>
        <w:jc w:val="both"/>
        <w:rPr>
          <w:rFonts w:ascii="Times New Roman" w:hAnsi="Times New Roman"/>
          <w:sz w:val="24"/>
          <w:szCs w:val="24"/>
        </w:rPr>
      </w:pPr>
      <w:r w:rsidRPr="00B64062">
        <w:rPr>
          <w:rFonts w:ascii="Times New Roman" w:hAnsi="Times New Roman"/>
          <w:sz w:val="24"/>
          <w:szCs w:val="24"/>
        </w:rPr>
        <w:t>Piedāvātajā cenā ietver personāla darba algas ar nodokļu nomaksu, produktu cenas, enerģijas patēriņu (elektrība, ūdens, kanalizācija utt.), telpu</w:t>
      </w:r>
      <w:r>
        <w:rPr>
          <w:rFonts w:ascii="Times New Roman" w:hAnsi="Times New Roman"/>
          <w:sz w:val="24"/>
          <w:szCs w:val="24"/>
        </w:rPr>
        <w:t xml:space="preserve"> </w:t>
      </w:r>
      <w:r w:rsidRPr="00172D38">
        <w:rPr>
          <w:rFonts w:ascii="Times New Roman" w:hAnsi="Times New Roman"/>
          <w:sz w:val="24"/>
          <w:szCs w:val="24"/>
        </w:rPr>
        <w:t>nomu</w:t>
      </w:r>
      <w:r w:rsidRPr="00B64062">
        <w:rPr>
          <w:rFonts w:ascii="Times New Roman" w:hAnsi="Times New Roman"/>
          <w:sz w:val="24"/>
          <w:szCs w:val="24"/>
        </w:rPr>
        <w:t>, inventāra remontu un uzturēšanas izmaksas, amortizācijas izmaksas, izmaksas saistībā ar produktu sagādi, uzglabāšanu un ēdienu sagatavošanu, iekārtu un inventāra nodrošināšanas izmaksas, netiešās izmaksas, visus nodokļus, nodevas un citus obligātos maksājumus, kas saskaņā ar Latvijas Republikā spēkā esošajiem normatīvajiem aktiem jāmaksā pakalpojum</w:t>
      </w:r>
      <w:r>
        <w:rPr>
          <w:rFonts w:ascii="Times New Roman" w:hAnsi="Times New Roman"/>
          <w:sz w:val="24"/>
          <w:szCs w:val="24"/>
        </w:rPr>
        <w:t>a</w:t>
      </w:r>
      <w:r w:rsidRPr="00B64062">
        <w:rPr>
          <w:rFonts w:ascii="Times New Roman" w:hAnsi="Times New Roman"/>
          <w:sz w:val="24"/>
          <w:szCs w:val="24"/>
        </w:rPr>
        <w:t xml:space="preserve"> sniedzējam. </w:t>
      </w:r>
    </w:p>
    <w:p w14:paraId="56CA78A8" w14:textId="77777777" w:rsidR="0000791C" w:rsidRPr="00B64062" w:rsidRDefault="0000791C" w:rsidP="0000791C">
      <w:pPr>
        <w:jc w:val="both"/>
        <w:rPr>
          <w:rFonts w:ascii="Times New Roman" w:hAnsi="Times New Roman"/>
          <w:sz w:val="24"/>
          <w:szCs w:val="24"/>
        </w:rPr>
      </w:pPr>
      <w:r w:rsidRPr="00B64062">
        <w:rPr>
          <w:rFonts w:ascii="Times New Roman" w:hAnsi="Times New Roman"/>
          <w:sz w:val="24"/>
          <w:szCs w:val="24"/>
        </w:rPr>
        <w:t>Nosakot piedāvājuma cenas, pretendents ņem vērā ieguldāmo līdzekļu apjomu un līguma izpildes termiņu, kā arī līguma nosacījumus.</w:t>
      </w:r>
    </w:p>
    <w:p w14:paraId="30839CEC" w14:textId="77777777" w:rsidR="0000791C" w:rsidRPr="002C2C2F" w:rsidRDefault="0000791C" w:rsidP="0000791C">
      <w:pPr>
        <w:jc w:val="both"/>
        <w:rPr>
          <w:rFonts w:ascii="Times New Roman" w:hAnsi="Times New Roman"/>
          <w:b/>
          <w:sz w:val="24"/>
          <w:szCs w:val="24"/>
        </w:rPr>
      </w:pPr>
      <w:r w:rsidRPr="002C2C2F">
        <w:rPr>
          <w:rFonts w:ascii="Times New Roman" w:hAnsi="Times New Roman"/>
          <w:sz w:val="24"/>
          <w:szCs w:val="24"/>
          <w:lang w:eastAsia="ar-SA"/>
        </w:rPr>
        <w:t xml:space="preserve">Līgumcena </w:t>
      </w:r>
      <w:r w:rsidRPr="002C2C2F">
        <w:rPr>
          <w:rFonts w:ascii="Times New Roman" w:hAnsi="Times New Roman"/>
          <w:sz w:val="24"/>
          <w:szCs w:val="24"/>
          <w:lang w:eastAsia="lv-LV"/>
        </w:rPr>
        <w:t xml:space="preserve">viena pacienta ēdināšanai vienai gultas dienai </w:t>
      </w:r>
      <w:r w:rsidRPr="002C2C2F">
        <w:rPr>
          <w:rFonts w:ascii="Times New Roman" w:hAnsi="Times New Roman"/>
          <w:sz w:val="24"/>
          <w:szCs w:val="24"/>
          <w:lang w:eastAsia="ar-SA"/>
        </w:rPr>
        <w:t>ir nemainīga, neatkarīgi no tā, cik personas konkrētajā dienā saņem ēdināšanu.</w:t>
      </w:r>
    </w:p>
    <w:tbl>
      <w:tblPr>
        <w:tblpPr w:leftFromText="181" w:rightFromText="181" w:vertAnchor="text" w:horzAnchor="margin" w:tblpX="-67"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8"/>
        <w:gridCol w:w="206"/>
        <w:gridCol w:w="884"/>
        <w:gridCol w:w="1242"/>
        <w:gridCol w:w="1278"/>
        <w:gridCol w:w="1080"/>
        <w:gridCol w:w="1080"/>
        <w:gridCol w:w="1080"/>
        <w:gridCol w:w="1152"/>
        <w:gridCol w:w="993"/>
      </w:tblGrid>
      <w:tr w:rsidR="0000791C" w:rsidRPr="00B64062" w14:paraId="74A0F702" w14:textId="77777777" w:rsidTr="00322646">
        <w:tc>
          <w:tcPr>
            <w:tcW w:w="2268" w:type="dxa"/>
            <w:gridSpan w:val="3"/>
            <w:vAlign w:val="center"/>
          </w:tcPr>
          <w:p w14:paraId="4427E60C" w14:textId="77777777" w:rsidR="0000791C" w:rsidRPr="00364BD7" w:rsidRDefault="0000791C" w:rsidP="00322646">
            <w:pPr>
              <w:spacing w:after="0" w:line="240" w:lineRule="auto"/>
              <w:rPr>
                <w:rFonts w:ascii="Times New Roman" w:hAnsi="Times New Roman"/>
                <w:b/>
                <w:sz w:val="16"/>
                <w:szCs w:val="16"/>
              </w:rPr>
            </w:pPr>
            <w:r w:rsidRPr="00364BD7">
              <w:rPr>
                <w:rFonts w:ascii="Times New Roman" w:hAnsi="Times New Roman"/>
                <w:b/>
                <w:sz w:val="16"/>
                <w:szCs w:val="16"/>
              </w:rPr>
              <w:t>Ēdiena nosaukums</w:t>
            </w:r>
          </w:p>
        </w:tc>
        <w:tc>
          <w:tcPr>
            <w:tcW w:w="1242" w:type="dxa"/>
            <w:vAlign w:val="center"/>
          </w:tcPr>
          <w:p w14:paraId="49B12BCE" w14:textId="77777777" w:rsidR="0000791C" w:rsidRPr="00364BD7" w:rsidRDefault="0000791C" w:rsidP="00322646">
            <w:pPr>
              <w:spacing w:after="0" w:line="240" w:lineRule="auto"/>
              <w:rPr>
                <w:rFonts w:ascii="Times New Roman" w:hAnsi="Times New Roman"/>
                <w:b/>
                <w:sz w:val="16"/>
                <w:szCs w:val="16"/>
              </w:rPr>
            </w:pPr>
            <w:r w:rsidRPr="00364BD7">
              <w:rPr>
                <w:rFonts w:ascii="Times New Roman" w:hAnsi="Times New Roman"/>
                <w:b/>
                <w:sz w:val="16"/>
                <w:szCs w:val="16"/>
              </w:rPr>
              <w:t>Diētas</w:t>
            </w:r>
          </w:p>
          <w:p w14:paraId="2CEA68AF" w14:textId="77777777" w:rsidR="0000791C" w:rsidRPr="00364BD7" w:rsidRDefault="0000791C" w:rsidP="00322646">
            <w:pPr>
              <w:spacing w:after="0" w:line="240" w:lineRule="auto"/>
              <w:rPr>
                <w:rFonts w:ascii="Times New Roman" w:hAnsi="Times New Roman"/>
                <w:b/>
                <w:sz w:val="16"/>
                <w:szCs w:val="16"/>
              </w:rPr>
            </w:pPr>
            <w:r w:rsidRPr="00364BD7">
              <w:rPr>
                <w:rFonts w:ascii="Times New Roman" w:hAnsi="Times New Roman"/>
                <w:b/>
                <w:sz w:val="16"/>
                <w:szCs w:val="16"/>
              </w:rPr>
              <w:t>galdi</w:t>
            </w:r>
          </w:p>
        </w:tc>
        <w:tc>
          <w:tcPr>
            <w:tcW w:w="1278" w:type="dxa"/>
            <w:vAlign w:val="center"/>
          </w:tcPr>
          <w:p w14:paraId="37BEDC2A" w14:textId="77777777" w:rsidR="0000791C" w:rsidRPr="00364BD7" w:rsidRDefault="0000791C" w:rsidP="00322646">
            <w:pPr>
              <w:spacing w:after="0" w:line="240" w:lineRule="auto"/>
              <w:jc w:val="center"/>
              <w:rPr>
                <w:rFonts w:ascii="Times New Roman" w:hAnsi="Times New Roman"/>
                <w:b/>
                <w:sz w:val="16"/>
                <w:szCs w:val="16"/>
              </w:rPr>
            </w:pPr>
            <w:r w:rsidRPr="00364BD7">
              <w:rPr>
                <w:rFonts w:ascii="Times New Roman" w:hAnsi="Times New Roman"/>
                <w:b/>
                <w:sz w:val="16"/>
                <w:szCs w:val="16"/>
              </w:rPr>
              <w:t>1 porcijas iznākumus (gramos)</w:t>
            </w:r>
          </w:p>
        </w:tc>
        <w:tc>
          <w:tcPr>
            <w:tcW w:w="3240" w:type="dxa"/>
            <w:gridSpan w:val="3"/>
            <w:vAlign w:val="center"/>
          </w:tcPr>
          <w:p w14:paraId="301101E3" w14:textId="77777777" w:rsidR="0000791C" w:rsidRPr="00364BD7" w:rsidRDefault="0000791C" w:rsidP="00322646">
            <w:pPr>
              <w:spacing w:after="0" w:line="240" w:lineRule="auto"/>
              <w:jc w:val="center"/>
              <w:rPr>
                <w:rFonts w:ascii="Times New Roman" w:hAnsi="Times New Roman"/>
                <w:b/>
                <w:sz w:val="16"/>
                <w:szCs w:val="16"/>
              </w:rPr>
            </w:pPr>
            <w:r w:rsidRPr="00364BD7">
              <w:rPr>
                <w:rFonts w:ascii="Times New Roman" w:hAnsi="Times New Roman"/>
                <w:b/>
                <w:sz w:val="16"/>
                <w:szCs w:val="16"/>
              </w:rPr>
              <w:t>Uzturvielas (gramos)</w:t>
            </w:r>
          </w:p>
        </w:tc>
        <w:tc>
          <w:tcPr>
            <w:tcW w:w="1152" w:type="dxa"/>
            <w:vAlign w:val="center"/>
          </w:tcPr>
          <w:p w14:paraId="17823803" w14:textId="77777777" w:rsidR="0000791C" w:rsidRPr="00364BD7" w:rsidRDefault="0000791C" w:rsidP="00322646">
            <w:pPr>
              <w:spacing w:after="0" w:line="240" w:lineRule="auto"/>
              <w:jc w:val="center"/>
              <w:rPr>
                <w:rFonts w:ascii="Times New Roman" w:hAnsi="Times New Roman"/>
                <w:b/>
                <w:sz w:val="16"/>
                <w:szCs w:val="16"/>
              </w:rPr>
            </w:pPr>
            <w:r w:rsidRPr="00364BD7">
              <w:rPr>
                <w:rFonts w:ascii="Times New Roman" w:hAnsi="Times New Roman"/>
                <w:b/>
                <w:sz w:val="16"/>
                <w:szCs w:val="16"/>
              </w:rPr>
              <w:t>Enerģētiskā vērtība</w:t>
            </w:r>
          </w:p>
          <w:p w14:paraId="79AB76B2" w14:textId="77777777" w:rsidR="0000791C" w:rsidRPr="00364BD7" w:rsidRDefault="0000791C" w:rsidP="00322646">
            <w:pPr>
              <w:spacing w:after="0" w:line="240" w:lineRule="auto"/>
              <w:jc w:val="center"/>
              <w:rPr>
                <w:rFonts w:ascii="Times New Roman" w:hAnsi="Times New Roman"/>
                <w:b/>
                <w:sz w:val="16"/>
                <w:szCs w:val="16"/>
              </w:rPr>
            </w:pPr>
            <w:proofErr w:type="spellStart"/>
            <w:r w:rsidRPr="00364BD7">
              <w:rPr>
                <w:rFonts w:ascii="Times New Roman" w:hAnsi="Times New Roman"/>
                <w:b/>
                <w:sz w:val="16"/>
                <w:szCs w:val="16"/>
              </w:rPr>
              <w:t>Kcal</w:t>
            </w:r>
            <w:proofErr w:type="spellEnd"/>
          </w:p>
        </w:tc>
        <w:tc>
          <w:tcPr>
            <w:tcW w:w="993" w:type="dxa"/>
          </w:tcPr>
          <w:p w14:paraId="41F57FED" w14:textId="77777777" w:rsidR="0000791C" w:rsidRPr="00364BD7" w:rsidRDefault="0000791C" w:rsidP="00322646">
            <w:pPr>
              <w:spacing w:after="0" w:line="240" w:lineRule="auto"/>
              <w:jc w:val="center"/>
              <w:rPr>
                <w:rFonts w:ascii="Times New Roman" w:hAnsi="Times New Roman"/>
                <w:b/>
                <w:sz w:val="16"/>
                <w:szCs w:val="16"/>
              </w:rPr>
            </w:pPr>
            <w:r w:rsidRPr="00364BD7">
              <w:rPr>
                <w:rFonts w:ascii="Times New Roman" w:hAnsi="Times New Roman"/>
                <w:b/>
                <w:sz w:val="16"/>
                <w:szCs w:val="16"/>
              </w:rPr>
              <w:t>Izmaksas</w:t>
            </w:r>
          </w:p>
          <w:p w14:paraId="02398B48" w14:textId="77777777" w:rsidR="0000791C" w:rsidRPr="00364BD7" w:rsidRDefault="0000791C" w:rsidP="00322646">
            <w:pPr>
              <w:spacing w:after="0" w:line="240" w:lineRule="auto"/>
              <w:jc w:val="center"/>
              <w:rPr>
                <w:rFonts w:ascii="Times New Roman" w:hAnsi="Times New Roman"/>
                <w:b/>
                <w:i/>
                <w:sz w:val="16"/>
                <w:szCs w:val="16"/>
              </w:rPr>
            </w:pPr>
            <w:r w:rsidRPr="00364BD7">
              <w:rPr>
                <w:rFonts w:ascii="Times New Roman" w:hAnsi="Times New Roman"/>
                <w:b/>
                <w:i/>
                <w:sz w:val="16"/>
                <w:szCs w:val="16"/>
              </w:rPr>
              <w:t>(EUR)</w:t>
            </w:r>
          </w:p>
        </w:tc>
      </w:tr>
      <w:tr w:rsidR="0000791C" w:rsidRPr="00B64062" w14:paraId="1946DE7F" w14:textId="77777777" w:rsidTr="00322646">
        <w:tc>
          <w:tcPr>
            <w:tcW w:w="2268" w:type="dxa"/>
            <w:gridSpan w:val="3"/>
            <w:vAlign w:val="center"/>
          </w:tcPr>
          <w:p w14:paraId="5E310E39" w14:textId="77777777" w:rsidR="0000791C" w:rsidRPr="00364BD7" w:rsidRDefault="0000791C" w:rsidP="00322646">
            <w:pPr>
              <w:spacing w:after="0" w:line="240" w:lineRule="auto"/>
              <w:rPr>
                <w:rFonts w:ascii="Times New Roman" w:hAnsi="Times New Roman"/>
                <w:b/>
                <w:sz w:val="16"/>
                <w:szCs w:val="16"/>
              </w:rPr>
            </w:pPr>
            <w:r w:rsidRPr="00364BD7">
              <w:rPr>
                <w:rFonts w:ascii="Times New Roman" w:hAnsi="Times New Roman"/>
                <w:b/>
                <w:sz w:val="16"/>
                <w:szCs w:val="16"/>
                <w:lang w:eastAsia="lv-LV"/>
              </w:rPr>
              <w:t>Ēdiena sastāvdaļas</w:t>
            </w:r>
          </w:p>
        </w:tc>
        <w:tc>
          <w:tcPr>
            <w:tcW w:w="1242" w:type="dxa"/>
            <w:vAlign w:val="center"/>
          </w:tcPr>
          <w:p w14:paraId="1AFB9346" w14:textId="77777777" w:rsidR="0000791C" w:rsidRPr="00364BD7" w:rsidRDefault="0000791C" w:rsidP="00322646">
            <w:pPr>
              <w:spacing w:after="0" w:line="240" w:lineRule="auto"/>
              <w:rPr>
                <w:rFonts w:ascii="Times New Roman" w:hAnsi="Times New Roman"/>
                <w:b/>
                <w:sz w:val="16"/>
                <w:szCs w:val="16"/>
              </w:rPr>
            </w:pPr>
          </w:p>
        </w:tc>
        <w:tc>
          <w:tcPr>
            <w:tcW w:w="1278" w:type="dxa"/>
            <w:vAlign w:val="center"/>
          </w:tcPr>
          <w:p w14:paraId="404DB3DB" w14:textId="77777777" w:rsidR="0000791C" w:rsidRPr="00364BD7" w:rsidRDefault="0000791C" w:rsidP="00322646">
            <w:pPr>
              <w:spacing w:after="0" w:line="240" w:lineRule="auto"/>
              <w:jc w:val="center"/>
              <w:rPr>
                <w:rFonts w:ascii="Times New Roman" w:hAnsi="Times New Roman"/>
                <w:b/>
                <w:sz w:val="16"/>
                <w:szCs w:val="16"/>
              </w:rPr>
            </w:pPr>
            <w:r w:rsidRPr="00364BD7">
              <w:rPr>
                <w:rFonts w:ascii="Times New Roman" w:hAnsi="Times New Roman"/>
                <w:b/>
                <w:sz w:val="16"/>
                <w:szCs w:val="16"/>
              </w:rPr>
              <w:t>Daudzums, neto</w:t>
            </w:r>
          </w:p>
          <w:p w14:paraId="7FF9A0B6" w14:textId="77777777" w:rsidR="0000791C" w:rsidRPr="00364BD7" w:rsidRDefault="0000791C" w:rsidP="00322646">
            <w:pPr>
              <w:spacing w:after="0" w:line="240" w:lineRule="auto"/>
              <w:jc w:val="center"/>
              <w:rPr>
                <w:rFonts w:ascii="Times New Roman" w:hAnsi="Times New Roman"/>
                <w:b/>
                <w:sz w:val="16"/>
                <w:szCs w:val="16"/>
              </w:rPr>
            </w:pPr>
            <w:r w:rsidRPr="00364BD7">
              <w:rPr>
                <w:rFonts w:ascii="Times New Roman" w:hAnsi="Times New Roman"/>
                <w:b/>
                <w:sz w:val="16"/>
                <w:szCs w:val="16"/>
              </w:rPr>
              <w:t>(gramos)</w:t>
            </w:r>
          </w:p>
        </w:tc>
        <w:tc>
          <w:tcPr>
            <w:tcW w:w="1080" w:type="dxa"/>
            <w:vAlign w:val="center"/>
          </w:tcPr>
          <w:p w14:paraId="26976340" w14:textId="77777777" w:rsidR="0000791C" w:rsidRPr="00364BD7" w:rsidRDefault="0000791C" w:rsidP="00322646">
            <w:pPr>
              <w:spacing w:after="0" w:line="240" w:lineRule="auto"/>
              <w:jc w:val="center"/>
              <w:rPr>
                <w:rFonts w:ascii="Times New Roman" w:hAnsi="Times New Roman"/>
                <w:b/>
                <w:sz w:val="16"/>
                <w:szCs w:val="16"/>
              </w:rPr>
            </w:pPr>
            <w:r w:rsidRPr="00364BD7">
              <w:rPr>
                <w:rFonts w:ascii="Times New Roman" w:hAnsi="Times New Roman"/>
                <w:b/>
                <w:sz w:val="16"/>
                <w:szCs w:val="16"/>
              </w:rPr>
              <w:t>Olbaltumi</w:t>
            </w:r>
          </w:p>
        </w:tc>
        <w:tc>
          <w:tcPr>
            <w:tcW w:w="1080" w:type="dxa"/>
            <w:vAlign w:val="center"/>
          </w:tcPr>
          <w:p w14:paraId="18C74EEA" w14:textId="77777777" w:rsidR="0000791C" w:rsidRPr="00364BD7" w:rsidRDefault="0000791C" w:rsidP="00322646">
            <w:pPr>
              <w:spacing w:after="0" w:line="240" w:lineRule="auto"/>
              <w:jc w:val="center"/>
              <w:rPr>
                <w:rFonts w:ascii="Times New Roman" w:hAnsi="Times New Roman"/>
                <w:b/>
                <w:sz w:val="16"/>
                <w:szCs w:val="16"/>
              </w:rPr>
            </w:pPr>
            <w:r w:rsidRPr="00364BD7">
              <w:rPr>
                <w:rFonts w:ascii="Times New Roman" w:hAnsi="Times New Roman"/>
                <w:b/>
                <w:sz w:val="16"/>
                <w:szCs w:val="16"/>
              </w:rPr>
              <w:t>Tauki</w:t>
            </w:r>
          </w:p>
        </w:tc>
        <w:tc>
          <w:tcPr>
            <w:tcW w:w="1080" w:type="dxa"/>
            <w:vAlign w:val="center"/>
          </w:tcPr>
          <w:p w14:paraId="312B377B" w14:textId="77777777" w:rsidR="0000791C" w:rsidRPr="00364BD7" w:rsidRDefault="0000791C" w:rsidP="00322646">
            <w:pPr>
              <w:spacing w:after="0" w:line="240" w:lineRule="auto"/>
              <w:jc w:val="center"/>
              <w:rPr>
                <w:rFonts w:ascii="Times New Roman" w:hAnsi="Times New Roman"/>
                <w:b/>
                <w:sz w:val="16"/>
                <w:szCs w:val="16"/>
              </w:rPr>
            </w:pPr>
            <w:r w:rsidRPr="00364BD7">
              <w:rPr>
                <w:rFonts w:ascii="Times New Roman" w:hAnsi="Times New Roman"/>
                <w:b/>
                <w:sz w:val="16"/>
                <w:szCs w:val="16"/>
              </w:rPr>
              <w:t>Ogļhidrāti</w:t>
            </w:r>
          </w:p>
        </w:tc>
        <w:tc>
          <w:tcPr>
            <w:tcW w:w="1152" w:type="dxa"/>
            <w:vAlign w:val="center"/>
          </w:tcPr>
          <w:p w14:paraId="61FC46AB" w14:textId="77777777" w:rsidR="0000791C" w:rsidRPr="00364BD7" w:rsidRDefault="0000791C" w:rsidP="00322646">
            <w:pPr>
              <w:spacing w:after="0" w:line="240" w:lineRule="auto"/>
              <w:jc w:val="center"/>
              <w:rPr>
                <w:rFonts w:ascii="Times New Roman" w:hAnsi="Times New Roman"/>
                <w:b/>
                <w:sz w:val="16"/>
                <w:szCs w:val="16"/>
              </w:rPr>
            </w:pPr>
          </w:p>
        </w:tc>
        <w:tc>
          <w:tcPr>
            <w:tcW w:w="993" w:type="dxa"/>
          </w:tcPr>
          <w:p w14:paraId="262FF7EC" w14:textId="77777777" w:rsidR="0000791C" w:rsidRPr="00364BD7" w:rsidRDefault="0000791C" w:rsidP="00322646">
            <w:pPr>
              <w:spacing w:after="0" w:line="240" w:lineRule="auto"/>
              <w:jc w:val="center"/>
              <w:rPr>
                <w:rFonts w:ascii="Times New Roman" w:hAnsi="Times New Roman"/>
                <w:b/>
                <w:sz w:val="16"/>
                <w:szCs w:val="16"/>
              </w:rPr>
            </w:pPr>
          </w:p>
        </w:tc>
      </w:tr>
      <w:tr w:rsidR="0000791C" w:rsidRPr="00B64062" w14:paraId="460A702B" w14:textId="77777777" w:rsidTr="00322646">
        <w:tc>
          <w:tcPr>
            <w:tcW w:w="2268" w:type="dxa"/>
            <w:gridSpan w:val="3"/>
            <w:vAlign w:val="center"/>
          </w:tcPr>
          <w:p w14:paraId="4ED265BC" w14:textId="77777777" w:rsidR="0000791C" w:rsidRPr="00B64062" w:rsidRDefault="0000791C" w:rsidP="00322646">
            <w:pPr>
              <w:spacing w:after="0" w:line="240" w:lineRule="auto"/>
              <w:rPr>
                <w:rFonts w:ascii="Times New Roman" w:hAnsi="Times New Roman"/>
                <w:sz w:val="18"/>
                <w:szCs w:val="18"/>
              </w:rPr>
            </w:pPr>
            <w:r w:rsidRPr="00B64062">
              <w:rPr>
                <w:rFonts w:ascii="Times New Roman" w:hAnsi="Times New Roman"/>
                <w:sz w:val="18"/>
                <w:szCs w:val="18"/>
              </w:rPr>
              <w:t>Brokastis</w:t>
            </w:r>
          </w:p>
        </w:tc>
        <w:tc>
          <w:tcPr>
            <w:tcW w:w="1242" w:type="dxa"/>
            <w:vAlign w:val="center"/>
          </w:tcPr>
          <w:p w14:paraId="7895AE97" w14:textId="77777777" w:rsidR="0000791C" w:rsidRPr="00C00DE8" w:rsidRDefault="0000791C" w:rsidP="00322646">
            <w:pPr>
              <w:spacing w:after="0" w:line="240" w:lineRule="auto"/>
              <w:rPr>
                <w:rFonts w:ascii="Times New Roman" w:hAnsi="Times New Roman"/>
                <w:sz w:val="18"/>
                <w:szCs w:val="18"/>
              </w:rPr>
            </w:pPr>
            <w:r w:rsidRPr="00C00DE8">
              <w:rPr>
                <w:rFonts w:ascii="Times New Roman" w:hAnsi="Times New Roman"/>
                <w:sz w:val="18"/>
                <w:szCs w:val="18"/>
              </w:rPr>
              <w:t xml:space="preserve">4., 9., </w:t>
            </w:r>
          </w:p>
          <w:p w14:paraId="2157DA22" w14:textId="77777777" w:rsidR="0000791C" w:rsidRPr="00C00DE8" w:rsidRDefault="0000791C" w:rsidP="00322646">
            <w:pPr>
              <w:spacing w:after="0" w:line="240" w:lineRule="auto"/>
              <w:rPr>
                <w:rFonts w:ascii="Times New Roman" w:hAnsi="Times New Roman"/>
                <w:sz w:val="18"/>
                <w:szCs w:val="18"/>
              </w:rPr>
            </w:pPr>
            <w:r w:rsidRPr="00C00DE8">
              <w:rPr>
                <w:rFonts w:ascii="Times New Roman" w:hAnsi="Times New Roman"/>
                <w:sz w:val="18"/>
                <w:szCs w:val="18"/>
              </w:rPr>
              <w:t>9 (</w:t>
            </w:r>
            <w:proofErr w:type="spellStart"/>
            <w:r w:rsidRPr="00C00DE8">
              <w:rPr>
                <w:rFonts w:ascii="Times New Roman" w:hAnsi="Times New Roman"/>
                <w:sz w:val="18"/>
                <w:szCs w:val="18"/>
              </w:rPr>
              <w:t>ins</w:t>
            </w:r>
            <w:proofErr w:type="spellEnd"/>
            <w:r w:rsidRPr="00C00DE8">
              <w:rPr>
                <w:rFonts w:ascii="Times New Roman" w:hAnsi="Times New Roman"/>
                <w:sz w:val="18"/>
                <w:szCs w:val="18"/>
              </w:rPr>
              <w:t xml:space="preserve">.), 15., </w:t>
            </w:r>
          </w:p>
        </w:tc>
        <w:tc>
          <w:tcPr>
            <w:tcW w:w="6663" w:type="dxa"/>
            <w:gridSpan w:val="6"/>
          </w:tcPr>
          <w:p w14:paraId="425806D2" w14:textId="77777777" w:rsidR="0000791C" w:rsidRPr="00B64062" w:rsidRDefault="0000791C" w:rsidP="00322646">
            <w:pPr>
              <w:spacing w:after="0" w:line="240" w:lineRule="auto"/>
              <w:rPr>
                <w:rFonts w:ascii="Times New Roman" w:hAnsi="Times New Roman"/>
                <w:sz w:val="18"/>
                <w:szCs w:val="18"/>
              </w:rPr>
            </w:pPr>
          </w:p>
        </w:tc>
      </w:tr>
      <w:tr w:rsidR="0000791C" w:rsidRPr="00B64062" w14:paraId="09B686F5" w14:textId="77777777" w:rsidTr="00322646">
        <w:tc>
          <w:tcPr>
            <w:tcW w:w="1384" w:type="dxa"/>
            <w:gridSpan w:val="2"/>
            <w:vAlign w:val="center"/>
          </w:tcPr>
          <w:p w14:paraId="197DFF36" w14:textId="77777777" w:rsidR="0000791C" w:rsidRPr="00B64062" w:rsidRDefault="0000791C" w:rsidP="00322646">
            <w:pPr>
              <w:spacing w:after="0" w:line="240" w:lineRule="auto"/>
              <w:rPr>
                <w:rFonts w:ascii="Times New Roman" w:hAnsi="Times New Roman"/>
                <w:sz w:val="18"/>
                <w:szCs w:val="18"/>
              </w:rPr>
            </w:pPr>
            <w:r w:rsidRPr="00B64062">
              <w:rPr>
                <w:rFonts w:ascii="Times New Roman" w:hAnsi="Times New Roman"/>
                <w:sz w:val="18"/>
                <w:szCs w:val="18"/>
              </w:rPr>
              <w:t>1.</w:t>
            </w:r>
          </w:p>
        </w:tc>
        <w:tc>
          <w:tcPr>
            <w:tcW w:w="884" w:type="dxa"/>
            <w:vAlign w:val="center"/>
          </w:tcPr>
          <w:p w14:paraId="11B46913" w14:textId="77777777" w:rsidR="0000791C" w:rsidRPr="00B64062" w:rsidRDefault="0000791C" w:rsidP="00322646">
            <w:pPr>
              <w:spacing w:after="0" w:line="240" w:lineRule="auto"/>
              <w:rPr>
                <w:rFonts w:ascii="Times New Roman" w:hAnsi="Times New Roman"/>
                <w:sz w:val="18"/>
                <w:szCs w:val="18"/>
              </w:rPr>
            </w:pPr>
          </w:p>
        </w:tc>
        <w:tc>
          <w:tcPr>
            <w:tcW w:w="1242" w:type="dxa"/>
            <w:vAlign w:val="center"/>
          </w:tcPr>
          <w:p w14:paraId="512FC90E" w14:textId="77777777" w:rsidR="0000791C" w:rsidRPr="00C00DE8" w:rsidRDefault="0000791C" w:rsidP="00322646">
            <w:pPr>
              <w:spacing w:after="0" w:line="240" w:lineRule="auto"/>
              <w:rPr>
                <w:rFonts w:ascii="Times New Roman" w:hAnsi="Times New Roman"/>
                <w:sz w:val="18"/>
                <w:szCs w:val="18"/>
              </w:rPr>
            </w:pPr>
          </w:p>
        </w:tc>
        <w:tc>
          <w:tcPr>
            <w:tcW w:w="1278" w:type="dxa"/>
          </w:tcPr>
          <w:p w14:paraId="3140FF0B"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2585247C"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7FD57A91"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3BCBFE7E" w14:textId="77777777" w:rsidR="0000791C" w:rsidRPr="00B64062" w:rsidRDefault="0000791C" w:rsidP="00322646">
            <w:pPr>
              <w:spacing w:after="0" w:line="240" w:lineRule="auto"/>
              <w:rPr>
                <w:rFonts w:ascii="Times New Roman" w:hAnsi="Times New Roman"/>
                <w:sz w:val="18"/>
                <w:szCs w:val="18"/>
              </w:rPr>
            </w:pPr>
          </w:p>
        </w:tc>
        <w:tc>
          <w:tcPr>
            <w:tcW w:w="1152" w:type="dxa"/>
          </w:tcPr>
          <w:p w14:paraId="1BEEFE51" w14:textId="77777777" w:rsidR="0000791C" w:rsidRPr="00B64062" w:rsidRDefault="0000791C" w:rsidP="00322646">
            <w:pPr>
              <w:spacing w:after="0" w:line="240" w:lineRule="auto"/>
              <w:rPr>
                <w:rFonts w:ascii="Times New Roman" w:hAnsi="Times New Roman"/>
                <w:sz w:val="18"/>
                <w:szCs w:val="18"/>
              </w:rPr>
            </w:pPr>
          </w:p>
        </w:tc>
        <w:tc>
          <w:tcPr>
            <w:tcW w:w="993" w:type="dxa"/>
          </w:tcPr>
          <w:p w14:paraId="3A9F3B66" w14:textId="77777777" w:rsidR="0000791C" w:rsidRPr="00B64062" w:rsidRDefault="0000791C" w:rsidP="00322646">
            <w:pPr>
              <w:spacing w:after="0" w:line="240" w:lineRule="auto"/>
              <w:rPr>
                <w:rFonts w:ascii="Times New Roman" w:hAnsi="Times New Roman"/>
                <w:sz w:val="18"/>
                <w:szCs w:val="18"/>
              </w:rPr>
            </w:pPr>
          </w:p>
        </w:tc>
      </w:tr>
      <w:tr w:rsidR="0000791C" w:rsidRPr="00B64062" w14:paraId="1FFD0E12" w14:textId="77777777" w:rsidTr="00322646">
        <w:tc>
          <w:tcPr>
            <w:tcW w:w="1384" w:type="dxa"/>
            <w:gridSpan w:val="2"/>
            <w:vAlign w:val="center"/>
          </w:tcPr>
          <w:p w14:paraId="3A6422BF" w14:textId="77777777" w:rsidR="0000791C" w:rsidRPr="00B64062" w:rsidRDefault="0000791C" w:rsidP="00322646">
            <w:pPr>
              <w:spacing w:after="0" w:line="240" w:lineRule="auto"/>
              <w:rPr>
                <w:rFonts w:ascii="Times New Roman" w:hAnsi="Times New Roman"/>
                <w:sz w:val="18"/>
                <w:szCs w:val="18"/>
              </w:rPr>
            </w:pPr>
            <w:r w:rsidRPr="00B64062">
              <w:rPr>
                <w:rFonts w:ascii="Times New Roman" w:hAnsi="Times New Roman"/>
                <w:sz w:val="18"/>
                <w:szCs w:val="18"/>
              </w:rPr>
              <w:t>.....</w:t>
            </w:r>
          </w:p>
        </w:tc>
        <w:tc>
          <w:tcPr>
            <w:tcW w:w="884" w:type="dxa"/>
            <w:vAlign w:val="center"/>
          </w:tcPr>
          <w:p w14:paraId="2E95C6A4" w14:textId="77777777" w:rsidR="0000791C" w:rsidRPr="00B64062" w:rsidRDefault="0000791C" w:rsidP="00322646">
            <w:pPr>
              <w:spacing w:after="0" w:line="240" w:lineRule="auto"/>
              <w:rPr>
                <w:rFonts w:ascii="Times New Roman" w:hAnsi="Times New Roman"/>
                <w:sz w:val="18"/>
                <w:szCs w:val="18"/>
              </w:rPr>
            </w:pPr>
          </w:p>
        </w:tc>
        <w:tc>
          <w:tcPr>
            <w:tcW w:w="1242" w:type="dxa"/>
            <w:vAlign w:val="center"/>
          </w:tcPr>
          <w:p w14:paraId="42F23F78" w14:textId="77777777" w:rsidR="0000791C" w:rsidRPr="00C00DE8" w:rsidRDefault="0000791C" w:rsidP="00322646">
            <w:pPr>
              <w:spacing w:after="0" w:line="240" w:lineRule="auto"/>
              <w:rPr>
                <w:rFonts w:ascii="Times New Roman" w:hAnsi="Times New Roman"/>
                <w:sz w:val="18"/>
                <w:szCs w:val="18"/>
              </w:rPr>
            </w:pPr>
          </w:p>
        </w:tc>
        <w:tc>
          <w:tcPr>
            <w:tcW w:w="1278" w:type="dxa"/>
          </w:tcPr>
          <w:p w14:paraId="6279B9C8"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72D909AA"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0B54C110"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4D7F317E" w14:textId="77777777" w:rsidR="0000791C" w:rsidRPr="00B64062" w:rsidRDefault="0000791C" w:rsidP="00322646">
            <w:pPr>
              <w:spacing w:after="0" w:line="240" w:lineRule="auto"/>
              <w:rPr>
                <w:rFonts w:ascii="Times New Roman" w:hAnsi="Times New Roman"/>
                <w:sz w:val="18"/>
                <w:szCs w:val="18"/>
              </w:rPr>
            </w:pPr>
          </w:p>
        </w:tc>
        <w:tc>
          <w:tcPr>
            <w:tcW w:w="1152" w:type="dxa"/>
          </w:tcPr>
          <w:p w14:paraId="239A8ED5" w14:textId="77777777" w:rsidR="0000791C" w:rsidRPr="00B64062" w:rsidRDefault="0000791C" w:rsidP="00322646">
            <w:pPr>
              <w:spacing w:after="0" w:line="240" w:lineRule="auto"/>
              <w:rPr>
                <w:rFonts w:ascii="Times New Roman" w:hAnsi="Times New Roman"/>
                <w:sz w:val="18"/>
                <w:szCs w:val="18"/>
              </w:rPr>
            </w:pPr>
          </w:p>
        </w:tc>
        <w:tc>
          <w:tcPr>
            <w:tcW w:w="993" w:type="dxa"/>
          </w:tcPr>
          <w:p w14:paraId="7B6655F8" w14:textId="77777777" w:rsidR="0000791C" w:rsidRPr="00B64062" w:rsidRDefault="0000791C" w:rsidP="00322646">
            <w:pPr>
              <w:spacing w:after="0" w:line="240" w:lineRule="auto"/>
              <w:rPr>
                <w:rFonts w:ascii="Times New Roman" w:hAnsi="Times New Roman"/>
                <w:sz w:val="18"/>
                <w:szCs w:val="18"/>
              </w:rPr>
            </w:pPr>
          </w:p>
        </w:tc>
      </w:tr>
      <w:tr w:rsidR="0000791C" w:rsidRPr="00B64062" w14:paraId="187CE947" w14:textId="77777777" w:rsidTr="00322646">
        <w:tc>
          <w:tcPr>
            <w:tcW w:w="1384" w:type="dxa"/>
            <w:gridSpan w:val="2"/>
            <w:vAlign w:val="center"/>
          </w:tcPr>
          <w:p w14:paraId="4A118F7F" w14:textId="77777777" w:rsidR="0000791C" w:rsidRPr="00B64062" w:rsidRDefault="0000791C" w:rsidP="00322646">
            <w:pPr>
              <w:spacing w:after="0" w:line="240" w:lineRule="auto"/>
              <w:rPr>
                <w:rFonts w:ascii="Times New Roman" w:hAnsi="Times New Roman"/>
                <w:sz w:val="18"/>
                <w:szCs w:val="18"/>
              </w:rPr>
            </w:pPr>
          </w:p>
        </w:tc>
        <w:tc>
          <w:tcPr>
            <w:tcW w:w="884" w:type="dxa"/>
            <w:vAlign w:val="center"/>
          </w:tcPr>
          <w:p w14:paraId="1EBAD581" w14:textId="77777777" w:rsidR="0000791C" w:rsidRPr="00B64062" w:rsidRDefault="0000791C" w:rsidP="00322646">
            <w:pPr>
              <w:spacing w:after="0" w:line="240" w:lineRule="auto"/>
              <w:rPr>
                <w:rFonts w:ascii="Times New Roman" w:hAnsi="Times New Roman"/>
                <w:sz w:val="18"/>
                <w:szCs w:val="18"/>
              </w:rPr>
            </w:pPr>
            <w:r w:rsidRPr="00B64062">
              <w:rPr>
                <w:rFonts w:ascii="Times New Roman" w:hAnsi="Times New Roman"/>
                <w:sz w:val="18"/>
                <w:szCs w:val="18"/>
              </w:rPr>
              <w:t>Kopā pēc normām:  25-30 %</w:t>
            </w:r>
          </w:p>
        </w:tc>
        <w:tc>
          <w:tcPr>
            <w:tcW w:w="1242" w:type="dxa"/>
            <w:vAlign w:val="center"/>
          </w:tcPr>
          <w:p w14:paraId="009D6B97" w14:textId="77777777" w:rsidR="0000791C" w:rsidRPr="00C00DE8" w:rsidRDefault="0000791C" w:rsidP="00322646">
            <w:pPr>
              <w:spacing w:after="0" w:line="240" w:lineRule="auto"/>
              <w:rPr>
                <w:rFonts w:ascii="Times New Roman" w:hAnsi="Times New Roman"/>
                <w:sz w:val="18"/>
                <w:szCs w:val="18"/>
              </w:rPr>
            </w:pPr>
          </w:p>
        </w:tc>
        <w:tc>
          <w:tcPr>
            <w:tcW w:w="1278" w:type="dxa"/>
          </w:tcPr>
          <w:p w14:paraId="32353C66"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3F5AE5E7"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1D32B3E3"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3D2BC8E8" w14:textId="77777777" w:rsidR="0000791C" w:rsidRPr="00B64062" w:rsidRDefault="0000791C" w:rsidP="00322646">
            <w:pPr>
              <w:spacing w:after="0" w:line="240" w:lineRule="auto"/>
              <w:rPr>
                <w:rFonts w:ascii="Times New Roman" w:hAnsi="Times New Roman"/>
                <w:sz w:val="18"/>
                <w:szCs w:val="18"/>
              </w:rPr>
            </w:pPr>
          </w:p>
        </w:tc>
        <w:tc>
          <w:tcPr>
            <w:tcW w:w="1152" w:type="dxa"/>
          </w:tcPr>
          <w:p w14:paraId="53C74405" w14:textId="77777777" w:rsidR="0000791C" w:rsidRPr="00B64062" w:rsidRDefault="0000791C" w:rsidP="00322646">
            <w:pPr>
              <w:spacing w:after="0" w:line="240" w:lineRule="auto"/>
              <w:rPr>
                <w:rFonts w:ascii="Times New Roman" w:hAnsi="Times New Roman"/>
                <w:sz w:val="18"/>
                <w:szCs w:val="18"/>
              </w:rPr>
            </w:pPr>
          </w:p>
        </w:tc>
        <w:tc>
          <w:tcPr>
            <w:tcW w:w="993" w:type="dxa"/>
          </w:tcPr>
          <w:p w14:paraId="1E89688F" w14:textId="77777777" w:rsidR="0000791C" w:rsidRPr="00B64062" w:rsidRDefault="0000791C" w:rsidP="00322646">
            <w:pPr>
              <w:spacing w:after="0" w:line="240" w:lineRule="auto"/>
              <w:rPr>
                <w:rFonts w:ascii="Times New Roman" w:hAnsi="Times New Roman"/>
                <w:sz w:val="18"/>
                <w:szCs w:val="18"/>
              </w:rPr>
            </w:pPr>
          </w:p>
        </w:tc>
      </w:tr>
      <w:tr w:rsidR="0000791C" w:rsidRPr="00B64062" w14:paraId="646C6E05" w14:textId="77777777" w:rsidTr="00322646">
        <w:tc>
          <w:tcPr>
            <w:tcW w:w="2268" w:type="dxa"/>
            <w:gridSpan w:val="3"/>
            <w:vAlign w:val="center"/>
          </w:tcPr>
          <w:p w14:paraId="0B0E0C88" w14:textId="77777777" w:rsidR="0000791C" w:rsidRPr="00B64062" w:rsidRDefault="0000791C" w:rsidP="00322646">
            <w:pPr>
              <w:spacing w:after="0" w:line="240" w:lineRule="auto"/>
              <w:rPr>
                <w:rFonts w:ascii="Times New Roman" w:hAnsi="Times New Roman"/>
                <w:sz w:val="18"/>
                <w:szCs w:val="18"/>
              </w:rPr>
            </w:pPr>
            <w:r w:rsidRPr="00B64062">
              <w:rPr>
                <w:rFonts w:ascii="Times New Roman" w:hAnsi="Times New Roman"/>
                <w:sz w:val="18"/>
                <w:szCs w:val="18"/>
              </w:rPr>
              <w:t>Otrās brokastis</w:t>
            </w:r>
          </w:p>
        </w:tc>
        <w:tc>
          <w:tcPr>
            <w:tcW w:w="1242" w:type="dxa"/>
            <w:vAlign w:val="center"/>
          </w:tcPr>
          <w:p w14:paraId="350378AD" w14:textId="77777777" w:rsidR="0000791C" w:rsidRPr="00C00DE8" w:rsidRDefault="0000791C" w:rsidP="00322646">
            <w:pPr>
              <w:spacing w:after="0" w:line="240" w:lineRule="auto"/>
              <w:rPr>
                <w:rFonts w:ascii="Times New Roman" w:hAnsi="Times New Roman"/>
                <w:sz w:val="18"/>
                <w:szCs w:val="18"/>
              </w:rPr>
            </w:pPr>
            <w:r w:rsidRPr="00C00DE8">
              <w:rPr>
                <w:rFonts w:ascii="Times New Roman" w:hAnsi="Times New Roman"/>
                <w:sz w:val="18"/>
                <w:szCs w:val="18"/>
              </w:rPr>
              <w:t>9., 9(</w:t>
            </w:r>
            <w:proofErr w:type="spellStart"/>
            <w:r w:rsidRPr="00C00DE8">
              <w:rPr>
                <w:rFonts w:ascii="Times New Roman" w:hAnsi="Times New Roman"/>
                <w:sz w:val="18"/>
                <w:szCs w:val="18"/>
              </w:rPr>
              <w:t>ins</w:t>
            </w:r>
            <w:proofErr w:type="spellEnd"/>
            <w:r w:rsidRPr="00C00DE8">
              <w:rPr>
                <w:rFonts w:ascii="Times New Roman" w:hAnsi="Times New Roman"/>
                <w:sz w:val="18"/>
                <w:szCs w:val="18"/>
              </w:rPr>
              <w:t>.).</w:t>
            </w:r>
          </w:p>
        </w:tc>
        <w:tc>
          <w:tcPr>
            <w:tcW w:w="1278" w:type="dxa"/>
          </w:tcPr>
          <w:p w14:paraId="61395252"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6F180CF2"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08B5951B"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3925E395" w14:textId="77777777" w:rsidR="0000791C" w:rsidRPr="00B64062" w:rsidRDefault="0000791C" w:rsidP="00322646">
            <w:pPr>
              <w:spacing w:after="0" w:line="240" w:lineRule="auto"/>
              <w:rPr>
                <w:rFonts w:ascii="Times New Roman" w:hAnsi="Times New Roman"/>
                <w:sz w:val="18"/>
                <w:szCs w:val="18"/>
              </w:rPr>
            </w:pPr>
          </w:p>
        </w:tc>
        <w:tc>
          <w:tcPr>
            <w:tcW w:w="1152" w:type="dxa"/>
          </w:tcPr>
          <w:p w14:paraId="7D989C7F" w14:textId="77777777" w:rsidR="0000791C" w:rsidRPr="00B64062" w:rsidRDefault="0000791C" w:rsidP="00322646">
            <w:pPr>
              <w:spacing w:after="0" w:line="240" w:lineRule="auto"/>
              <w:rPr>
                <w:rFonts w:ascii="Times New Roman" w:hAnsi="Times New Roman"/>
                <w:sz w:val="18"/>
                <w:szCs w:val="18"/>
              </w:rPr>
            </w:pPr>
          </w:p>
        </w:tc>
        <w:tc>
          <w:tcPr>
            <w:tcW w:w="993" w:type="dxa"/>
          </w:tcPr>
          <w:p w14:paraId="62B8BE61" w14:textId="77777777" w:rsidR="0000791C" w:rsidRPr="00B64062" w:rsidRDefault="0000791C" w:rsidP="00322646">
            <w:pPr>
              <w:spacing w:after="0" w:line="240" w:lineRule="auto"/>
              <w:rPr>
                <w:rFonts w:ascii="Times New Roman" w:hAnsi="Times New Roman"/>
                <w:sz w:val="18"/>
                <w:szCs w:val="18"/>
              </w:rPr>
            </w:pPr>
          </w:p>
        </w:tc>
      </w:tr>
      <w:tr w:rsidR="0000791C" w:rsidRPr="00B64062" w14:paraId="4360817E" w14:textId="77777777" w:rsidTr="00322646">
        <w:tc>
          <w:tcPr>
            <w:tcW w:w="1178" w:type="dxa"/>
            <w:vAlign w:val="center"/>
          </w:tcPr>
          <w:p w14:paraId="2EC5AD67" w14:textId="77777777" w:rsidR="0000791C" w:rsidRPr="00B64062" w:rsidRDefault="0000791C" w:rsidP="00322646">
            <w:pPr>
              <w:spacing w:after="0" w:line="240" w:lineRule="auto"/>
              <w:rPr>
                <w:rFonts w:ascii="Times New Roman" w:hAnsi="Times New Roman"/>
                <w:sz w:val="18"/>
                <w:szCs w:val="18"/>
              </w:rPr>
            </w:pPr>
            <w:r w:rsidRPr="00B64062">
              <w:rPr>
                <w:rFonts w:ascii="Times New Roman" w:hAnsi="Times New Roman"/>
                <w:sz w:val="18"/>
                <w:szCs w:val="18"/>
              </w:rPr>
              <w:t>1.</w:t>
            </w:r>
          </w:p>
        </w:tc>
        <w:tc>
          <w:tcPr>
            <w:tcW w:w="1090" w:type="dxa"/>
            <w:gridSpan w:val="2"/>
            <w:vAlign w:val="center"/>
          </w:tcPr>
          <w:p w14:paraId="709A1E5C" w14:textId="77777777" w:rsidR="0000791C" w:rsidRPr="00B64062" w:rsidRDefault="0000791C" w:rsidP="00322646">
            <w:pPr>
              <w:spacing w:after="0" w:line="240" w:lineRule="auto"/>
              <w:rPr>
                <w:rFonts w:ascii="Times New Roman" w:hAnsi="Times New Roman"/>
                <w:sz w:val="18"/>
                <w:szCs w:val="18"/>
              </w:rPr>
            </w:pPr>
          </w:p>
        </w:tc>
        <w:tc>
          <w:tcPr>
            <w:tcW w:w="1242" w:type="dxa"/>
            <w:vAlign w:val="center"/>
          </w:tcPr>
          <w:p w14:paraId="638B965F" w14:textId="77777777" w:rsidR="0000791C" w:rsidRPr="00C00DE8" w:rsidRDefault="0000791C" w:rsidP="00322646">
            <w:pPr>
              <w:spacing w:after="0" w:line="240" w:lineRule="auto"/>
              <w:rPr>
                <w:rFonts w:ascii="Times New Roman" w:hAnsi="Times New Roman"/>
                <w:sz w:val="18"/>
                <w:szCs w:val="18"/>
              </w:rPr>
            </w:pPr>
          </w:p>
        </w:tc>
        <w:tc>
          <w:tcPr>
            <w:tcW w:w="1278" w:type="dxa"/>
          </w:tcPr>
          <w:p w14:paraId="7D14AA87"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1CDEEC17"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2F13E953"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29EAED1F" w14:textId="77777777" w:rsidR="0000791C" w:rsidRPr="00B64062" w:rsidRDefault="0000791C" w:rsidP="00322646">
            <w:pPr>
              <w:spacing w:after="0" w:line="240" w:lineRule="auto"/>
              <w:rPr>
                <w:rFonts w:ascii="Times New Roman" w:hAnsi="Times New Roman"/>
                <w:sz w:val="18"/>
                <w:szCs w:val="18"/>
              </w:rPr>
            </w:pPr>
          </w:p>
        </w:tc>
        <w:tc>
          <w:tcPr>
            <w:tcW w:w="1152" w:type="dxa"/>
          </w:tcPr>
          <w:p w14:paraId="34977B2E" w14:textId="77777777" w:rsidR="0000791C" w:rsidRPr="00B64062" w:rsidRDefault="0000791C" w:rsidP="00322646">
            <w:pPr>
              <w:spacing w:after="0" w:line="240" w:lineRule="auto"/>
              <w:rPr>
                <w:rFonts w:ascii="Times New Roman" w:hAnsi="Times New Roman"/>
                <w:sz w:val="18"/>
                <w:szCs w:val="18"/>
              </w:rPr>
            </w:pPr>
          </w:p>
        </w:tc>
        <w:tc>
          <w:tcPr>
            <w:tcW w:w="993" w:type="dxa"/>
          </w:tcPr>
          <w:p w14:paraId="325D610A" w14:textId="77777777" w:rsidR="0000791C" w:rsidRPr="00B64062" w:rsidRDefault="0000791C" w:rsidP="00322646">
            <w:pPr>
              <w:spacing w:after="0" w:line="240" w:lineRule="auto"/>
              <w:rPr>
                <w:rFonts w:ascii="Times New Roman" w:hAnsi="Times New Roman"/>
                <w:sz w:val="18"/>
                <w:szCs w:val="18"/>
              </w:rPr>
            </w:pPr>
          </w:p>
        </w:tc>
      </w:tr>
      <w:tr w:rsidR="0000791C" w:rsidRPr="00B64062" w14:paraId="2810D3F3" w14:textId="77777777" w:rsidTr="00322646">
        <w:tc>
          <w:tcPr>
            <w:tcW w:w="1178" w:type="dxa"/>
            <w:vAlign w:val="center"/>
          </w:tcPr>
          <w:p w14:paraId="685495D7" w14:textId="77777777" w:rsidR="0000791C" w:rsidRPr="00B64062" w:rsidRDefault="0000791C" w:rsidP="00322646">
            <w:pPr>
              <w:spacing w:after="0" w:line="240" w:lineRule="auto"/>
              <w:rPr>
                <w:rFonts w:ascii="Times New Roman" w:hAnsi="Times New Roman"/>
                <w:sz w:val="18"/>
                <w:szCs w:val="18"/>
              </w:rPr>
            </w:pPr>
            <w:r w:rsidRPr="00B64062">
              <w:rPr>
                <w:rFonts w:ascii="Times New Roman" w:hAnsi="Times New Roman"/>
                <w:sz w:val="18"/>
                <w:szCs w:val="18"/>
              </w:rPr>
              <w:t>....</w:t>
            </w:r>
          </w:p>
        </w:tc>
        <w:tc>
          <w:tcPr>
            <w:tcW w:w="1090" w:type="dxa"/>
            <w:gridSpan w:val="2"/>
            <w:vAlign w:val="center"/>
          </w:tcPr>
          <w:p w14:paraId="1005357F" w14:textId="77777777" w:rsidR="0000791C" w:rsidRPr="00B64062" w:rsidRDefault="0000791C" w:rsidP="00322646">
            <w:pPr>
              <w:spacing w:after="0" w:line="240" w:lineRule="auto"/>
              <w:rPr>
                <w:rFonts w:ascii="Times New Roman" w:hAnsi="Times New Roman"/>
                <w:sz w:val="18"/>
                <w:szCs w:val="18"/>
              </w:rPr>
            </w:pPr>
          </w:p>
        </w:tc>
        <w:tc>
          <w:tcPr>
            <w:tcW w:w="1242" w:type="dxa"/>
            <w:vAlign w:val="center"/>
          </w:tcPr>
          <w:p w14:paraId="32E1FB31" w14:textId="77777777" w:rsidR="0000791C" w:rsidRPr="00C00DE8" w:rsidRDefault="0000791C" w:rsidP="00322646">
            <w:pPr>
              <w:spacing w:after="0" w:line="240" w:lineRule="auto"/>
              <w:rPr>
                <w:rFonts w:ascii="Times New Roman" w:hAnsi="Times New Roman"/>
                <w:sz w:val="18"/>
                <w:szCs w:val="18"/>
              </w:rPr>
            </w:pPr>
          </w:p>
        </w:tc>
        <w:tc>
          <w:tcPr>
            <w:tcW w:w="1278" w:type="dxa"/>
          </w:tcPr>
          <w:p w14:paraId="226E472B"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7BACF138"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34AEDED1"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33A6B9F0" w14:textId="77777777" w:rsidR="0000791C" w:rsidRPr="00B64062" w:rsidRDefault="0000791C" w:rsidP="00322646">
            <w:pPr>
              <w:spacing w:after="0" w:line="240" w:lineRule="auto"/>
              <w:rPr>
                <w:rFonts w:ascii="Times New Roman" w:hAnsi="Times New Roman"/>
                <w:sz w:val="18"/>
                <w:szCs w:val="18"/>
              </w:rPr>
            </w:pPr>
          </w:p>
        </w:tc>
        <w:tc>
          <w:tcPr>
            <w:tcW w:w="1152" w:type="dxa"/>
          </w:tcPr>
          <w:p w14:paraId="1E380701" w14:textId="77777777" w:rsidR="0000791C" w:rsidRPr="00B64062" w:rsidRDefault="0000791C" w:rsidP="00322646">
            <w:pPr>
              <w:spacing w:after="0" w:line="240" w:lineRule="auto"/>
              <w:rPr>
                <w:rFonts w:ascii="Times New Roman" w:hAnsi="Times New Roman"/>
                <w:sz w:val="18"/>
                <w:szCs w:val="18"/>
              </w:rPr>
            </w:pPr>
          </w:p>
        </w:tc>
        <w:tc>
          <w:tcPr>
            <w:tcW w:w="993" w:type="dxa"/>
          </w:tcPr>
          <w:p w14:paraId="66716A88" w14:textId="77777777" w:rsidR="0000791C" w:rsidRPr="00B64062" w:rsidRDefault="0000791C" w:rsidP="00322646">
            <w:pPr>
              <w:spacing w:after="0" w:line="240" w:lineRule="auto"/>
              <w:rPr>
                <w:rFonts w:ascii="Times New Roman" w:hAnsi="Times New Roman"/>
                <w:sz w:val="18"/>
                <w:szCs w:val="18"/>
              </w:rPr>
            </w:pPr>
          </w:p>
        </w:tc>
      </w:tr>
      <w:tr w:rsidR="0000791C" w:rsidRPr="00B64062" w14:paraId="7B520F89" w14:textId="77777777" w:rsidTr="00322646">
        <w:tc>
          <w:tcPr>
            <w:tcW w:w="2268" w:type="dxa"/>
            <w:gridSpan w:val="3"/>
            <w:vAlign w:val="center"/>
          </w:tcPr>
          <w:p w14:paraId="289FE460" w14:textId="77777777" w:rsidR="0000791C" w:rsidRPr="00B64062" w:rsidRDefault="0000791C" w:rsidP="00322646">
            <w:pPr>
              <w:spacing w:after="0" w:line="240" w:lineRule="auto"/>
              <w:rPr>
                <w:rFonts w:ascii="Times New Roman" w:hAnsi="Times New Roman"/>
                <w:sz w:val="18"/>
                <w:szCs w:val="18"/>
              </w:rPr>
            </w:pPr>
            <w:r w:rsidRPr="00B64062">
              <w:rPr>
                <w:rFonts w:ascii="Times New Roman" w:hAnsi="Times New Roman"/>
                <w:sz w:val="18"/>
                <w:szCs w:val="18"/>
              </w:rPr>
              <w:t>Pusdienas</w:t>
            </w:r>
          </w:p>
        </w:tc>
        <w:tc>
          <w:tcPr>
            <w:tcW w:w="1242" w:type="dxa"/>
            <w:vAlign w:val="center"/>
          </w:tcPr>
          <w:p w14:paraId="1908FB36" w14:textId="77777777" w:rsidR="0000791C" w:rsidRPr="00C00DE8" w:rsidRDefault="0000791C" w:rsidP="00322646">
            <w:pPr>
              <w:spacing w:after="0" w:line="240" w:lineRule="auto"/>
              <w:rPr>
                <w:rFonts w:ascii="Times New Roman" w:hAnsi="Times New Roman"/>
                <w:sz w:val="18"/>
                <w:szCs w:val="18"/>
              </w:rPr>
            </w:pPr>
            <w:r w:rsidRPr="00C00DE8">
              <w:rPr>
                <w:rFonts w:ascii="Times New Roman" w:hAnsi="Times New Roman"/>
                <w:sz w:val="18"/>
                <w:szCs w:val="18"/>
              </w:rPr>
              <w:t>4., 9., 9 (</w:t>
            </w:r>
            <w:proofErr w:type="spellStart"/>
            <w:r w:rsidRPr="00C00DE8">
              <w:rPr>
                <w:rFonts w:ascii="Times New Roman" w:hAnsi="Times New Roman"/>
                <w:sz w:val="18"/>
                <w:szCs w:val="18"/>
              </w:rPr>
              <w:t>ins</w:t>
            </w:r>
            <w:proofErr w:type="spellEnd"/>
            <w:r w:rsidRPr="00C00DE8">
              <w:rPr>
                <w:rFonts w:ascii="Times New Roman" w:hAnsi="Times New Roman"/>
                <w:sz w:val="18"/>
                <w:szCs w:val="18"/>
              </w:rPr>
              <w:t>.),</w:t>
            </w:r>
          </w:p>
          <w:p w14:paraId="089A1346" w14:textId="77777777" w:rsidR="0000791C" w:rsidRPr="00C00DE8" w:rsidRDefault="0000791C" w:rsidP="00322646">
            <w:pPr>
              <w:spacing w:after="0" w:line="240" w:lineRule="auto"/>
              <w:rPr>
                <w:rFonts w:ascii="Times New Roman" w:hAnsi="Times New Roman"/>
                <w:sz w:val="18"/>
                <w:szCs w:val="18"/>
              </w:rPr>
            </w:pPr>
            <w:r w:rsidRPr="00C00DE8">
              <w:rPr>
                <w:rFonts w:ascii="Times New Roman" w:hAnsi="Times New Roman"/>
                <w:sz w:val="18"/>
                <w:szCs w:val="18"/>
              </w:rPr>
              <w:t>15.</w:t>
            </w:r>
          </w:p>
        </w:tc>
        <w:tc>
          <w:tcPr>
            <w:tcW w:w="1278" w:type="dxa"/>
          </w:tcPr>
          <w:p w14:paraId="19E210F1"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10B09CFC"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62832232"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5BC3D046" w14:textId="77777777" w:rsidR="0000791C" w:rsidRPr="00B64062" w:rsidRDefault="0000791C" w:rsidP="00322646">
            <w:pPr>
              <w:spacing w:after="0" w:line="240" w:lineRule="auto"/>
              <w:rPr>
                <w:rFonts w:ascii="Times New Roman" w:hAnsi="Times New Roman"/>
                <w:sz w:val="18"/>
                <w:szCs w:val="18"/>
              </w:rPr>
            </w:pPr>
          </w:p>
        </w:tc>
        <w:tc>
          <w:tcPr>
            <w:tcW w:w="1152" w:type="dxa"/>
          </w:tcPr>
          <w:p w14:paraId="0219EDCB" w14:textId="77777777" w:rsidR="0000791C" w:rsidRPr="00B64062" w:rsidRDefault="0000791C" w:rsidP="00322646">
            <w:pPr>
              <w:spacing w:after="0" w:line="240" w:lineRule="auto"/>
              <w:rPr>
                <w:rFonts w:ascii="Times New Roman" w:hAnsi="Times New Roman"/>
                <w:sz w:val="18"/>
                <w:szCs w:val="18"/>
              </w:rPr>
            </w:pPr>
          </w:p>
        </w:tc>
        <w:tc>
          <w:tcPr>
            <w:tcW w:w="993" w:type="dxa"/>
          </w:tcPr>
          <w:p w14:paraId="37C4287D" w14:textId="77777777" w:rsidR="0000791C" w:rsidRPr="00B64062" w:rsidRDefault="0000791C" w:rsidP="00322646">
            <w:pPr>
              <w:spacing w:after="0" w:line="240" w:lineRule="auto"/>
              <w:rPr>
                <w:rFonts w:ascii="Times New Roman" w:hAnsi="Times New Roman"/>
                <w:sz w:val="18"/>
                <w:szCs w:val="18"/>
              </w:rPr>
            </w:pPr>
          </w:p>
        </w:tc>
      </w:tr>
      <w:tr w:rsidR="0000791C" w:rsidRPr="00B64062" w14:paraId="2CB06B83" w14:textId="77777777" w:rsidTr="00322646">
        <w:tc>
          <w:tcPr>
            <w:tcW w:w="1178" w:type="dxa"/>
            <w:vAlign w:val="center"/>
          </w:tcPr>
          <w:p w14:paraId="162B0098" w14:textId="77777777" w:rsidR="0000791C" w:rsidRPr="00B64062" w:rsidRDefault="0000791C" w:rsidP="00322646">
            <w:pPr>
              <w:spacing w:after="0" w:line="240" w:lineRule="auto"/>
              <w:rPr>
                <w:rFonts w:ascii="Times New Roman" w:hAnsi="Times New Roman"/>
                <w:sz w:val="18"/>
                <w:szCs w:val="18"/>
              </w:rPr>
            </w:pPr>
            <w:r w:rsidRPr="00B64062">
              <w:rPr>
                <w:rFonts w:ascii="Times New Roman" w:hAnsi="Times New Roman"/>
                <w:sz w:val="18"/>
                <w:szCs w:val="18"/>
              </w:rPr>
              <w:t>1.</w:t>
            </w:r>
          </w:p>
        </w:tc>
        <w:tc>
          <w:tcPr>
            <w:tcW w:w="1090" w:type="dxa"/>
            <w:gridSpan w:val="2"/>
            <w:vAlign w:val="center"/>
          </w:tcPr>
          <w:p w14:paraId="0AC28A95" w14:textId="77777777" w:rsidR="0000791C" w:rsidRPr="00B64062" w:rsidRDefault="0000791C" w:rsidP="00322646">
            <w:pPr>
              <w:spacing w:after="0" w:line="240" w:lineRule="auto"/>
              <w:rPr>
                <w:rFonts w:ascii="Times New Roman" w:hAnsi="Times New Roman"/>
                <w:sz w:val="18"/>
                <w:szCs w:val="18"/>
              </w:rPr>
            </w:pPr>
          </w:p>
        </w:tc>
        <w:tc>
          <w:tcPr>
            <w:tcW w:w="1242" w:type="dxa"/>
            <w:vAlign w:val="center"/>
          </w:tcPr>
          <w:p w14:paraId="644B34EB" w14:textId="77777777" w:rsidR="0000791C" w:rsidRPr="00C00DE8" w:rsidRDefault="0000791C" w:rsidP="00322646">
            <w:pPr>
              <w:spacing w:after="0" w:line="240" w:lineRule="auto"/>
              <w:rPr>
                <w:rFonts w:ascii="Times New Roman" w:hAnsi="Times New Roman"/>
                <w:sz w:val="18"/>
                <w:szCs w:val="18"/>
              </w:rPr>
            </w:pPr>
          </w:p>
        </w:tc>
        <w:tc>
          <w:tcPr>
            <w:tcW w:w="1278" w:type="dxa"/>
          </w:tcPr>
          <w:p w14:paraId="3439FD74"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2FBD1C11"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04EA7240"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312DABF6" w14:textId="77777777" w:rsidR="0000791C" w:rsidRPr="00B64062" w:rsidRDefault="0000791C" w:rsidP="00322646">
            <w:pPr>
              <w:spacing w:after="0" w:line="240" w:lineRule="auto"/>
              <w:rPr>
                <w:rFonts w:ascii="Times New Roman" w:hAnsi="Times New Roman"/>
                <w:sz w:val="18"/>
                <w:szCs w:val="18"/>
              </w:rPr>
            </w:pPr>
          </w:p>
        </w:tc>
        <w:tc>
          <w:tcPr>
            <w:tcW w:w="1152" w:type="dxa"/>
          </w:tcPr>
          <w:p w14:paraId="402AC460" w14:textId="77777777" w:rsidR="0000791C" w:rsidRPr="00B64062" w:rsidRDefault="0000791C" w:rsidP="00322646">
            <w:pPr>
              <w:spacing w:after="0" w:line="240" w:lineRule="auto"/>
              <w:rPr>
                <w:rFonts w:ascii="Times New Roman" w:hAnsi="Times New Roman"/>
                <w:sz w:val="18"/>
                <w:szCs w:val="18"/>
              </w:rPr>
            </w:pPr>
          </w:p>
        </w:tc>
        <w:tc>
          <w:tcPr>
            <w:tcW w:w="993" w:type="dxa"/>
          </w:tcPr>
          <w:p w14:paraId="43BC5FB5" w14:textId="77777777" w:rsidR="0000791C" w:rsidRPr="00B64062" w:rsidRDefault="0000791C" w:rsidP="00322646">
            <w:pPr>
              <w:spacing w:after="0" w:line="240" w:lineRule="auto"/>
              <w:rPr>
                <w:rFonts w:ascii="Times New Roman" w:hAnsi="Times New Roman"/>
                <w:sz w:val="18"/>
                <w:szCs w:val="18"/>
              </w:rPr>
            </w:pPr>
          </w:p>
        </w:tc>
      </w:tr>
      <w:tr w:rsidR="0000791C" w:rsidRPr="00B64062" w14:paraId="3835AAC3" w14:textId="77777777" w:rsidTr="00322646">
        <w:tc>
          <w:tcPr>
            <w:tcW w:w="1178" w:type="dxa"/>
            <w:vAlign w:val="center"/>
          </w:tcPr>
          <w:p w14:paraId="07194261" w14:textId="77777777" w:rsidR="0000791C" w:rsidRPr="00B64062" w:rsidRDefault="0000791C" w:rsidP="00322646">
            <w:pPr>
              <w:spacing w:after="0" w:line="240" w:lineRule="auto"/>
              <w:rPr>
                <w:rFonts w:ascii="Times New Roman" w:hAnsi="Times New Roman"/>
                <w:sz w:val="18"/>
                <w:szCs w:val="18"/>
              </w:rPr>
            </w:pPr>
            <w:r w:rsidRPr="00B64062">
              <w:rPr>
                <w:rFonts w:ascii="Times New Roman" w:hAnsi="Times New Roman"/>
                <w:sz w:val="18"/>
                <w:szCs w:val="18"/>
              </w:rPr>
              <w:t>.....</w:t>
            </w:r>
          </w:p>
        </w:tc>
        <w:tc>
          <w:tcPr>
            <w:tcW w:w="1090" w:type="dxa"/>
            <w:gridSpan w:val="2"/>
            <w:vAlign w:val="center"/>
          </w:tcPr>
          <w:p w14:paraId="6F144925" w14:textId="77777777" w:rsidR="0000791C" w:rsidRPr="00B64062" w:rsidRDefault="0000791C" w:rsidP="00322646">
            <w:pPr>
              <w:spacing w:after="0" w:line="240" w:lineRule="auto"/>
              <w:rPr>
                <w:rFonts w:ascii="Times New Roman" w:hAnsi="Times New Roman"/>
                <w:sz w:val="18"/>
                <w:szCs w:val="18"/>
              </w:rPr>
            </w:pPr>
          </w:p>
        </w:tc>
        <w:tc>
          <w:tcPr>
            <w:tcW w:w="1242" w:type="dxa"/>
            <w:vAlign w:val="center"/>
          </w:tcPr>
          <w:p w14:paraId="7846FC56" w14:textId="77777777" w:rsidR="0000791C" w:rsidRPr="00C00DE8" w:rsidRDefault="0000791C" w:rsidP="00322646">
            <w:pPr>
              <w:spacing w:after="0" w:line="240" w:lineRule="auto"/>
              <w:rPr>
                <w:rFonts w:ascii="Times New Roman" w:hAnsi="Times New Roman"/>
                <w:sz w:val="18"/>
                <w:szCs w:val="18"/>
              </w:rPr>
            </w:pPr>
          </w:p>
        </w:tc>
        <w:tc>
          <w:tcPr>
            <w:tcW w:w="1278" w:type="dxa"/>
          </w:tcPr>
          <w:p w14:paraId="564B5EA9"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247B5722"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2ACA6FBF"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332DB54C" w14:textId="77777777" w:rsidR="0000791C" w:rsidRPr="00B64062" w:rsidRDefault="0000791C" w:rsidP="00322646">
            <w:pPr>
              <w:spacing w:after="0" w:line="240" w:lineRule="auto"/>
              <w:rPr>
                <w:rFonts w:ascii="Times New Roman" w:hAnsi="Times New Roman"/>
                <w:sz w:val="18"/>
                <w:szCs w:val="18"/>
              </w:rPr>
            </w:pPr>
          </w:p>
        </w:tc>
        <w:tc>
          <w:tcPr>
            <w:tcW w:w="1152" w:type="dxa"/>
          </w:tcPr>
          <w:p w14:paraId="7B910650" w14:textId="77777777" w:rsidR="0000791C" w:rsidRPr="00B64062" w:rsidRDefault="0000791C" w:rsidP="00322646">
            <w:pPr>
              <w:spacing w:after="0" w:line="240" w:lineRule="auto"/>
              <w:rPr>
                <w:rFonts w:ascii="Times New Roman" w:hAnsi="Times New Roman"/>
                <w:sz w:val="18"/>
                <w:szCs w:val="18"/>
              </w:rPr>
            </w:pPr>
          </w:p>
        </w:tc>
        <w:tc>
          <w:tcPr>
            <w:tcW w:w="993" w:type="dxa"/>
          </w:tcPr>
          <w:p w14:paraId="05AC25E0" w14:textId="77777777" w:rsidR="0000791C" w:rsidRPr="00B64062" w:rsidRDefault="0000791C" w:rsidP="00322646">
            <w:pPr>
              <w:spacing w:after="0" w:line="240" w:lineRule="auto"/>
              <w:rPr>
                <w:rFonts w:ascii="Times New Roman" w:hAnsi="Times New Roman"/>
                <w:sz w:val="18"/>
                <w:szCs w:val="18"/>
              </w:rPr>
            </w:pPr>
          </w:p>
        </w:tc>
      </w:tr>
      <w:tr w:rsidR="0000791C" w:rsidRPr="00B64062" w14:paraId="79AB04FF" w14:textId="77777777" w:rsidTr="00322646">
        <w:tc>
          <w:tcPr>
            <w:tcW w:w="1178" w:type="dxa"/>
            <w:vAlign w:val="center"/>
          </w:tcPr>
          <w:p w14:paraId="7DE4D101" w14:textId="77777777" w:rsidR="0000791C" w:rsidRPr="00B64062" w:rsidRDefault="0000791C" w:rsidP="00322646">
            <w:pPr>
              <w:spacing w:after="0" w:line="240" w:lineRule="auto"/>
              <w:rPr>
                <w:rFonts w:ascii="Times New Roman" w:hAnsi="Times New Roman"/>
                <w:sz w:val="18"/>
                <w:szCs w:val="18"/>
              </w:rPr>
            </w:pPr>
          </w:p>
        </w:tc>
        <w:tc>
          <w:tcPr>
            <w:tcW w:w="1090" w:type="dxa"/>
            <w:gridSpan w:val="2"/>
            <w:vAlign w:val="center"/>
          </w:tcPr>
          <w:p w14:paraId="4E330F38" w14:textId="77777777" w:rsidR="0000791C" w:rsidRPr="00B64062" w:rsidRDefault="0000791C" w:rsidP="00322646">
            <w:pPr>
              <w:spacing w:after="0" w:line="240" w:lineRule="auto"/>
              <w:rPr>
                <w:rFonts w:ascii="Times New Roman" w:hAnsi="Times New Roman"/>
                <w:sz w:val="18"/>
                <w:szCs w:val="18"/>
              </w:rPr>
            </w:pPr>
            <w:r w:rsidRPr="00B64062">
              <w:rPr>
                <w:rFonts w:ascii="Times New Roman" w:hAnsi="Times New Roman"/>
                <w:sz w:val="18"/>
                <w:szCs w:val="18"/>
              </w:rPr>
              <w:t>Kopā pēc normām pusdienas ar launagu:  40-45 %</w:t>
            </w:r>
          </w:p>
          <w:p w14:paraId="17DBBAED" w14:textId="77777777" w:rsidR="0000791C" w:rsidRPr="00B64062" w:rsidRDefault="0000791C" w:rsidP="00322646">
            <w:pPr>
              <w:spacing w:after="0" w:line="240" w:lineRule="auto"/>
              <w:rPr>
                <w:rFonts w:ascii="Times New Roman" w:hAnsi="Times New Roman"/>
                <w:sz w:val="18"/>
                <w:szCs w:val="18"/>
              </w:rPr>
            </w:pPr>
          </w:p>
        </w:tc>
        <w:tc>
          <w:tcPr>
            <w:tcW w:w="1242" w:type="dxa"/>
            <w:vAlign w:val="center"/>
          </w:tcPr>
          <w:p w14:paraId="639ED8EF" w14:textId="77777777" w:rsidR="0000791C" w:rsidRPr="00C00DE8" w:rsidRDefault="0000791C" w:rsidP="00322646">
            <w:pPr>
              <w:spacing w:after="0" w:line="240" w:lineRule="auto"/>
              <w:rPr>
                <w:rFonts w:ascii="Times New Roman" w:hAnsi="Times New Roman"/>
                <w:sz w:val="18"/>
                <w:szCs w:val="18"/>
              </w:rPr>
            </w:pPr>
          </w:p>
        </w:tc>
        <w:tc>
          <w:tcPr>
            <w:tcW w:w="1278" w:type="dxa"/>
          </w:tcPr>
          <w:p w14:paraId="5FF52390"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5A6223E0"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02073D0B"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6ABD7B5A" w14:textId="77777777" w:rsidR="0000791C" w:rsidRPr="00B64062" w:rsidRDefault="0000791C" w:rsidP="00322646">
            <w:pPr>
              <w:spacing w:after="0" w:line="240" w:lineRule="auto"/>
              <w:rPr>
                <w:rFonts w:ascii="Times New Roman" w:hAnsi="Times New Roman"/>
                <w:sz w:val="18"/>
                <w:szCs w:val="18"/>
              </w:rPr>
            </w:pPr>
          </w:p>
        </w:tc>
        <w:tc>
          <w:tcPr>
            <w:tcW w:w="1152" w:type="dxa"/>
          </w:tcPr>
          <w:p w14:paraId="023219EC" w14:textId="77777777" w:rsidR="0000791C" w:rsidRPr="00B64062" w:rsidRDefault="0000791C" w:rsidP="00322646">
            <w:pPr>
              <w:spacing w:after="0" w:line="240" w:lineRule="auto"/>
              <w:rPr>
                <w:rFonts w:ascii="Times New Roman" w:hAnsi="Times New Roman"/>
                <w:sz w:val="18"/>
                <w:szCs w:val="18"/>
              </w:rPr>
            </w:pPr>
          </w:p>
        </w:tc>
        <w:tc>
          <w:tcPr>
            <w:tcW w:w="993" w:type="dxa"/>
          </w:tcPr>
          <w:p w14:paraId="57191E44" w14:textId="77777777" w:rsidR="0000791C" w:rsidRPr="00B64062" w:rsidRDefault="0000791C" w:rsidP="00322646">
            <w:pPr>
              <w:spacing w:after="0" w:line="240" w:lineRule="auto"/>
              <w:rPr>
                <w:rFonts w:ascii="Times New Roman" w:hAnsi="Times New Roman"/>
                <w:sz w:val="18"/>
                <w:szCs w:val="18"/>
              </w:rPr>
            </w:pPr>
          </w:p>
        </w:tc>
      </w:tr>
      <w:tr w:rsidR="0000791C" w:rsidRPr="00B64062" w14:paraId="53451853" w14:textId="77777777" w:rsidTr="00322646">
        <w:tc>
          <w:tcPr>
            <w:tcW w:w="2268" w:type="dxa"/>
            <w:gridSpan w:val="3"/>
            <w:vAlign w:val="center"/>
          </w:tcPr>
          <w:p w14:paraId="30EBA9DE" w14:textId="77777777" w:rsidR="0000791C" w:rsidRPr="00B64062" w:rsidRDefault="0000791C" w:rsidP="00322646">
            <w:pPr>
              <w:spacing w:after="0" w:line="240" w:lineRule="auto"/>
              <w:rPr>
                <w:rFonts w:ascii="Times New Roman" w:hAnsi="Times New Roman"/>
                <w:sz w:val="18"/>
                <w:szCs w:val="18"/>
              </w:rPr>
            </w:pPr>
            <w:r w:rsidRPr="00B64062">
              <w:rPr>
                <w:rFonts w:ascii="Times New Roman" w:hAnsi="Times New Roman"/>
                <w:sz w:val="18"/>
                <w:szCs w:val="18"/>
              </w:rPr>
              <w:t>Launags</w:t>
            </w:r>
          </w:p>
        </w:tc>
        <w:tc>
          <w:tcPr>
            <w:tcW w:w="1242" w:type="dxa"/>
            <w:vAlign w:val="center"/>
          </w:tcPr>
          <w:p w14:paraId="5BE06D9B" w14:textId="77777777" w:rsidR="0000791C" w:rsidRPr="00C00DE8" w:rsidRDefault="0000791C" w:rsidP="00322646">
            <w:pPr>
              <w:spacing w:after="0" w:line="240" w:lineRule="auto"/>
              <w:rPr>
                <w:rFonts w:ascii="Times New Roman" w:hAnsi="Times New Roman"/>
                <w:sz w:val="18"/>
                <w:szCs w:val="18"/>
              </w:rPr>
            </w:pPr>
            <w:r w:rsidRPr="00C00DE8">
              <w:rPr>
                <w:rFonts w:ascii="Times New Roman" w:hAnsi="Times New Roman"/>
                <w:sz w:val="18"/>
                <w:szCs w:val="18"/>
              </w:rPr>
              <w:t>9., 9(</w:t>
            </w:r>
            <w:proofErr w:type="spellStart"/>
            <w:r w:rsidRPr="00C00DE8">
              <w:rPr>
                <w:rFonts w:ascii="Times New Roman" w:hAnsi="Times New Roman"/>
                <w:sz w:val="18"/>
                <w:szCs w:val="18"/>
              </w:rPr>
              <w:t>ins</w:t>
            </w:r>
            <w:proofErr w:type="spellEnd"/>
            <w:r w:rsidRPr="00C00DE8">
              <w:rPr>
                <w:rFonts w:ascii="Times New Roman" w:hAnsi="Times New Roman"/>
                <w:sz w:val="18"/>
                <w:szCs w:val="18"/>
              </w:rPr>
              <w:t>.),B</w:t>
            </w:r>
          </w:p>
        </w:tc>
        <w:tc>
          <w:tcPr>
            <w:tcW w:w="1278" w:type="dxa"/>
          </w:tcPr>
          <w:p w14:paraId="4BD9C9D8"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7D214AF1"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0144F9D7"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4E314B00" w14:textId="77777777" w:rsidR="0000791C" w:rsidRPr="00B64062" w:rsidRDefault="0000791C" w:rsidP="00322646">
            <w:pPr>
              <w:spacing w:after="0" w:line="240" w:lineRule="auto"/>
              <w:rPr>
                <w:rFonts w:ascii="Times New Roman" w:hAnsi="Times New Roman"/>
                <w:sz w:val="18"/>
                <w:szCs w:val="18"/>
              </w:rPr>
            </w:pPr>
          </w:p>
        </w:tc>
        <w:tc>
          <w:tcPr>
            <w:tcW w:w="1152" w:type="dxa"/>
          </w:tcPr>
          <w:p w14:paraId="54172B0C" w14:textId="77777777" w:rsidR="0000791C" w:rsidRPr="00B64062" w:rsidRDefault="0000791C" w:rsidP="00322646">
            <w:pPr>
              <w:spacing w:after="0" w:line="240" w:lineRule="auto"/>
              <w:rPr>
                <w:rFonts w:ascii="Times New Roman" w:hAnsi="Times New Roman"/>
                <w:sz w:val="18"/>
                <w:szCs w:val="18"/>
              </w:rPr>
            </w:pPr>
          </w:p>
        </w:tc>
        <w:tc>
          <w:tcPr>
            <w:tcW w:w="993" w:type="dxa"/>
          </w:tcPr>
          <w:p w14:paraId="17DB4DD1" w14:textId="77777777" w:rsidR="0000791C" w:rsidRPr="00B64062" w:rsidRDefault="0000791C" w:rsidP="00322646">
            <w:pPr>
              <w:spacing w:after="0" w:line="240" w:lineRule="auto"/>
              <w:rPr>
                <w:rFonts w:ascii="Times New Roman" w:hAnsi="Times New Roman"/>
                <w:sz w:val="18"/>
                <w:szCs w:val="18"/>
              </w:rPr>
            </w:pPr>
          </w:p>
        </w:tc>
      </w:tr>
      <w:tr w:rsidR="0000791C" w:rsidRPr="00B64062" w14:paraId="078687FE" w14:textId="77777777" w:rsidTr="00322646">
        <w:tc>
          <w:tcPr>
            <w:tcW w:w="1178" w:type="dxa"/>
            <w:vAlign w:val="center"/>
          </w:tcPr>
          <w:p w14:paraId="1CC31A58" w14:textId="77777777" w:rsidR="0000791C" w:rsidRPr="00B64062" w:rsidRDefault="0000791C" w:rsidP="00322646">
            <w:pPr>
              <w:spacing w:after="0" w:line="240" w:lineRule="auto"/>
              <w:rPr>
                <w:rFonts w:ascii="Times New Roman" w:hAnsi="Times New Roman"/>
                <w:sz w:val="18"/>
                <w:szCs w:val="18"/>
              </w:rPr>
            </w:pPr>
            <w:r w:rsidRPr="00B64062">
              <w:rPr>
                <w:rFonts w:ascii="Times New Roman" w:hAnsi="Times New Roman"/>
                <w:sz w:val="18"/>
                <w:szCs w:val="18"/>
              </w:rPr>
              <w:t>1.</w:t>
            </w:r>
          </w:p>
        </w:tc>
        <w:tc>
          <w:tcPr>
            <w:tcW w:w="1090" w:type="dxa"/>
            <w:gridSpan w:val="2"/>
            <w:vAlign w:val="center"/>
          </w:tcPr>
          <w:p w14:paraId="03D674EB" w14:textId="77777777" w:rsidR="0000791C" w:rsidRPr="00B64062" w:rsidRDefault="0000791C" w:rsidP="00322646">
            <w:pPr>
              <w:spacing w:after="0" w:line="240" w:lineRule="auto"/>
              <w:rPr>
                <w:rFonts w:ascii="Times New Roman" w:hAnsi="Times New Roman"/>
                <w:sz w:val="18"/>
                <w:szCs w:val="18"/>
              </w:rPr>
            </w:pPr>
          </w:p>
        </w:tc>
        <w:tc>
          <w:tcPr>
            <w:tcW w:w="1242" w:type="dxa"/>
            <w:vAlign w:val="center"/>
          </w:tcPr>
          <w:p w14:paraId="555011C5" w14:textId="77777777" w:rsidR="0000791C" w:rsidRPr="00C00DE8" w:rsidRDefault="0000791C" w:rsidP="00322646">
            <w:pPr>
              <w:spacing w:after="0" w:line="240" w:lineRule="auto"/>
              <w:rPr>
                <w:rFonts w:ascii="Times New Roman" w:hAnsi="Times New Roman"/>
                <w:sz w:val="18"/>
                <w:szCs w:val="18"/>
              </w:rPr>
            </w:pPr>
          </w:p>
        </w:tc>
        <w:tc>
          <w:tcPr>
            <w:tcW w:w="1278" w:type="dxa"/>
          </w:tcPr>
          <w:p w14:paraId="7BC68775"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0A478BFE"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75D245BE"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1ECA8C40" w14:textId="77777777" w:rsidR="0000791C" w:rsidRPr="00B64062" w:rsidRDefault="0000791C" w:rsidP="00322646">
            <w:pPr>
              <w:spacing w:after="0" w:line="240" w:lineRule="auto"/>
              <w:rPr>
                <w:rFonts w:ascii="Times New Roman" w:hAnsi="Times New Roman"/>
                <w:sz w:val="18"/>
                <w:szCs w:val="18"/>
              </w:rPr>
            </w:pPr>
          </w:p>
        </w:tc>
        <w:tc>
          <w:tcPr>
            <w:tcW w:w="1152" w:type="dxa"/>
          </w:tcPr>
          <w:p w14:paraId="5B734166" w14:textId="77777777" w:rsidR="0000791C" w:rsidRPr="00B64062" w:rsidRDefault="0000791C" w:rsidP="00322646">
            <w:pPr>
              <w:spacing w:after="0" w:line="240" w:lineRule="auto"/>
              <w:rPr>
                <w:rFonts w:ascii="Times New Roman" w:hAnsi="Times New Roman"/>
                <w:sz w:val="18"/>
                <w:szCs w:val="18"/>
              </w:rPr>
            </w:pPr>
          </w:p>
        </w:tc>
        <w:tc>
          <w:tcPr>
            <w:tcW w:w="993" w:type="dxa"/>
          </w:tcPr>
          <w:p w14:paraId="6FA0D133" w14:textId="77777777" w:rsidR="0000791C" w:rsidRPr="00B64062" w:rsidRDefault="0000791C" w:rsidP="00322646">
            <w:pPr>
              <w:spacing w:after="0" w:line="240" w:lineRule="auto"/>
              <w:rPr>
                <w:rFonts w:ascii="Times New Roman" w:hAnsi="Times New Roman"/>
                <w:sz w:val="18"/>
                <w:szCs w:val="18"/>
              </w:rPr>
            </w:pPr>
          </w:p>
        </w:tc>
      </w:tr>
      <w:tr w:rsidR="0000791C" w:rsidRPr="00B64062" w14:paraId="1D5B3BA6" w14:textId="77777777" w:rsidTr="00322646">
        <w:tc>
          <w:tcPr>
            <w:tcW w:w="1178" w:type="dxa"/>
            <w:vAlign w:val="center"/>
          </w:tcPr>
          <w:p w14:paraId="4F1BD57E" w14:textId="77777777" w:rsidR="0000791C" w:rsidRPr="00B64062" w:rsidRDefault="0000791C" w:rsidP="00322646">
            <w:pPr>
              <w:spacing w:after="0" w:line="240" w:lineRule="auto"/>
              <w:rPr>
                <w:rFonts w:ascii="Times New Roman" w:hAnsi="Times New Roman"/>
                <w:sz w:val="18"/>
                <w:szCs w:val="18"/>
              </w:rPr>
            </w:pPr>
            <w:r w:rsidRPr="00B64062">
              <w:rPr>
                <w:rFonts w:ascii="Times New Roman" w:hAnsi="Times New Roman"/>
                <w:sz w:val="18"/>
                <w:szCs w:val="18"/>
              </w:rPr>
              <w:t>.....</w:t>
            </w:r>
          </w:p>
        </w:tc>
        <w:tc>
          <w:tcPr>
            <w:tcW w:w="1090" w:type="dxa"/>
            <w:gridSpan w:val="2"/>
            <w:vAlign w:val="center"/>
          </w:tcPr>
          <w:p w14:paraId="79DA21C8" w14:textId="77777777" w:rsidR="0000791C" w:rsidRPr="00B64062" w:rsidRDefault="0000791C" w:rsidP="00322646">
            <w:pPr>
              <w:spacing w:after="0" w:line="240" w:lineRule="auto"/>
              <w:rPr>
                <w:rFonts w:ascii="Times New Roman" w:hAnsi="Times New Roman"/>
                <w:sz w:val="18"/>
                <w:szCs w:val="18"/>
              </w:rPr>
            </w:pPr>
          </w:p>
        </w:tc>
        <w:tc>
          <w:tcPr>
            <w:tcW w:w="1242" w:type="dxa"/>
            <w:vAlign w:val="center"/>
          </w:tcPr>
          <w:p w14:paraId="404EDBC9" w14:textId="77777777" w:rsidR="0000791C" w:rsidRPr="00C00DE8" w:rsidRDefault="0000791C" w:rsidP="00322646">
            <w:pPr>
              <w:spacing w:after="0" w:line="240" w:lineRule="auto"/>
              <w:rPr>
                <w:rFonts w:ascii="Times New Roman" w:hAnsi="Times New Roman"/>
                <w:sz w:val="18"/>
                <w:szCs w:val="18"/>
              </w:rPr>
            </w:pPr>
          </w:p>
        </w:tc>
        <w:tc>
          <w:tcPr>
            <w:tcW w:w="1278" w:type="dxa"/>
          </w:tcPr>
          <w:p w14:paraId="2C5277AD"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72C5F086"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2EA94C3A"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2FDE172D" w14:textId="77777777" w:rsidR="0000791C" w:rsidRPr="00B64062" w:rsidRDefault="0000791C" w:rsidP="00322646">
            <w:pPr>
              <w:spacing w:after="0" w:line="240" w:lineRule="auto"/>
              <w:rPr>
                <w:rFonts w:ascii="Times New Roman" w:hAnsi="Times New Roman"/>
                <w:sz w:val="18"/>
                <w:szCs w:val="18"/>
              </w:rPr>
            </w:pPr>
          </w:p>
        </w:tc>
        <w:tc>
          <w:tcPr>
            <w:tcW w:w="1152" w:type="dxa"/>
          </w:tcPr>
          <w:p w14:paraId="762BE579" w14:textId="77777777" w:rsidR="0000791C" w:rsidRPr="00B64062" w:rsidRDefault="0000791C" w:rsidP="00322646">
            <w:pPr>
              <w:spacing w:after="0" w:line="240" w:lineRule="auto"/>
              <w:rPr>
                <w:rFonts w:ascii="Times New Roman" w:hAnsi="Times New Roman"/>
                <w:sz w:val="18"/>
                <w:szCs w:val="18"/>
              </w:rPr>
            </w:pPr>
          </w:p>
        </w:tc>
        <w:tc>
          <w:tcPr>
            <w:tcW w:w="993" w:type="dxa"/>
          </w:tcPr>
          <w:p w14:paraId="0D0F41C8" w14:textId="77777777" w:rsidR="0000791C" w:rsidRPr="00B64062" w:rsidRDefault="0000791C" w:rsidP="00322646">
            <w:pPr>
              <w:spacing w:after="0" w:line="240" w:lineRule="auto"/>
              <w:rPr>
                <w:rFonts w:ascii="Times New Roman" w:hAnsi="Times New Roman"/>
                <w:sz w:val="18"/>
                <w:szCs w:val="18"/>
              </w:rPr>
            </w:pPr>
          </w:p>
        </w:tc>
      </w:tr>
      <w:tr w:rsidR="0000791C" w:rsidRPr="00B64062" w14:paraId="3794FAAD" w14:textId="77777777" w:rsidTr="00322646">
        <w:tc>
          <w:tcPr>
            <w:tcW w:w="2268" w:type="dxa"/>
            <w:gridSpan w:val="3"/>
            <w:vAlign w:val="center"/>
          </w:tcPr>
          <w:p w14:paraId="500C064D" w14:textId="77777777" w:rsidR="0000791C" w:rsidRPr="00B64062" w:rsidRDefault="0000791C" w:rsidP="00322646">
            <w:pPr>
              <w:spacing w:after="0" w:line="240" w:lineRule="auto"/>
              <w:rPr>
                <w:rFonts w:ascii="Times New Roman" w:hAnsi="Times New Roman"/>
                <w:sz w:val="18"/>
                <w:szCs w:val="18"/>
              </w:rPr>
            </w:pPr>
            <w:r w:rsidRPr="00B64062">
              <w:rPr>
                <w:rFonts w:ascii="Times New Roman" w:hAnsi="Times New Roman"/>
                <w:sz w:val="18"/>
                <w:szCs w:val="18"/>
              </w:rPr>
              <w:t>Vakariņas</w:t>
            </w:r>
          </w:p>
        </w:tc>
        <w:tc>
          <w:tcPr>
            <w:tcW w:w="1242" w:type="dxa"/>
            <w:vAlign w:val="center"/>
          </w:tcPr>
          <w:p w14:paraId="785A9E3F" w14:textId="77777777" w:rsidR="0000791C" w:rsidRPr="00C00DE8" w:rsidRDefault="0000791C" w:rsidP="00322646">
            <w:pPr>
              <w:spacing w:after="0" w:line="240" w:lineRule="auto"/>
              <w:rPr>
                <w:rFonts w:ascii="Times New Roman" w:hAnsi="Times New Roman"/>
                <w:sz w:val="18"/>
                <w:szCs w:val="18"/>
              </w:rPr>
            </w:pPr>
            <w:r w:rsidRPr="00C00DE8">
              <w:rPr>
                <w:rFonts w:ascii="Times New Roman" w:hAnsi="Times New Roman"/>
                <w:sz w:val="18"/>
                <w:szCs w:val="18"/>
              </w:rPr>
              <w:t>4., 9., 9(</w:t>
            </w:r>
            <w:proofErr w:type="spellStart"/>
            <w:r w:rsidRPr="00C00DE8">
              <w:rPr>
                <w:rFonts w:ascii="Times New Roman" w:hAnsi="Times New Roman"/>
                <w:sz w:val="18"/>
                <w:szCs w:val="18"/>
              </w:rPr>
              <w:t>ins</w:t>
            </w:r>
            <w:proofErr w:type="spellEnd"/>
            <w:r w:rsidRPr="00C00DE8">
              <w:rPr>
                <w:rFonts w:ascii="Times New Roman" w:hAnsi="Times New Roman"/>
                <w:sz w:val="18"/>
                <w:szCs w:val="18"/>
              </w:rPr>
              <w:t>.),</w:t>
            </w:r>
          </w:p>
          <w:p w14:paraId="4775D4C4" w14:textId="77777777" w:rsidR="0000791C" w:rsidRPr="00C00DE8" w:rsidRDefault="0000791C" w:rsidP="00322646">
            <w:pPr>
              <w:spacing w:after="0" w:line="240" w:lineRule="auto"/>
              <w:rPr>
                <w:rFonts w:ascii="Times New Roman" w:hAnsi="Times New Roman"/>
                <w:sz w:val="18"/>
                <w:szCs w:val="18"/>
              </w:rPr>
            </w:pPr>
            <w:r w:rsidRPr="00C00DE8">
              <w:rPr>
                <w:rFonts w:ascii="Times New Roman" w:hAnsi="Times New Roman"/>
                <w:sz w:val="18"/>
                <w:szCs w:val="18"/>
              </w:rPr>
              <w:t>15.</w:t>
            </w:r>
          </w:p>
        </w:tc>
        <w:tc>
          <w:tcPr>
            <w:tcW w:w="1278" w:type="dxa"/>
          </w:tcPr>
          <w:p w14:paraId="0E70430A"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03C89653"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413BB0C4"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29F9150A" w14:textId="77777777" w:rsidR="0000791C" w:rsidRPr="00B64062" w:rsidRDefault="0000791C" w:rsidP="00322646">
            <w:pPr>
              <w:spacing w:after="0" w:line="240" w:lineRule="auto"/>
              <w:rPr>
                <w:rFonts w:ascii="Times New Roman" w:hAnsi="Times New Roman"/>
                <w:sz w:val="18"/>
                <w:szCs w:val="18"/>
              </w:rPr>
            </w:pPr>
          </w:p>
        </w:tc>
        <w:tc>
          <w:tcPr>
            <w:tcW w:w="1152" w:type="dxa"/>
          </w:tcPr>
          <w:p w14:paraId="53A8DF32" w14:textId="77777777" w:rsidR="0000791C" w:rsidRPr="00B64062" w:rsidRDefault="0000791C" w:rsidP="00322646">
            <w:pPr>
              <w:spacing w:after="0" w:line="240" w:lineRule="auto"/>
              <w:rPr>
                <w:rFonts w:ascii="Times New Roman" w:hAnsi="Times New Roman"/>
                <w:sz w:val="18"/>
                <w:szCs w:val="18"/>
              </w:rPr>
            </w:pPr>
          </w:p>
        </w:tc>
        <w:tc>
          <w:tcPr>
            <w:tcW w:w="993" w:type="dxa"/>
          </w:tcPr>
          <w:p w14:paraId="108774B5" w14:textId="77777777" w:rsidR="0000791C" w:rsidRPr="00B64062" w:rsidRDefault="0000791C" w:rsidP="00322646">
            <w:pPr>
              <w:spacing w:after="0" w:line="240" w:lineRule="auto"/>
              <w:rPr>
                <w:rFonts w:ascii="Times New Roman" w:hAnsi="Times New Roman"/>
                <w:sz w:val="18"/>
                <w:szCs w:val="18"/>
              </w:rPr>
            </w:pPr>
          </w:p>
        </w:tc>
      </w:tr>
      <w:tr w:rsidR="0000791C" w:rsidRPr="00B64062" w14:paraId="5B11F439" w14:textId="77777777" w:rsidTr="00322646">
        <w:tc>
          <w:tcPr>
            <w:tcW w:w="1178" w:type="dxa"/>
            <w:vAlign w:val="center"/>
          </w:tcPr>
          <w:p w14:paraId="69619E27" w14:textId="77777777" w:rsidR="0000791C" w:rsidRPr="00B64062" w:rsidRDefault="0000791C" w:rsidP="00322646">
            <w:pPr>
              <w:spacing w:after="0" w:line="240" w:lineRule="auto"/>
              <w:rPr>
                <w:rFonts w:ascii="Times New Roman" w:hAnsi="Times New Roman"/>
                <w:sz w:val="18"/>
                <w:szCs w:val="18"/>
              </w:rPr>
            </w:pPr>
            <w:r w:rsidRPr="00B64062">
              <w:rPr>
                <w:rFonts w:ascii="Times New Roman" w:hAnsi="Times New Roman"/>
                <w:sz w:val="18"/>
                <w:szCs w:val="18"/>
              </w:rPr>
              <w:t>1.</w:t>
            </w:r>
          </w:p>
        </w:tc>
        <w:tc>
          <w:tcPr>
            <w:tcW w:w="1090" w:type="dxa"/>
            <w:gridSpan w:val="2"/>
            <w:vAlign w:val="center"/>
          </w:tcPr>
          <w:p w14:paraId="60FD402B" w14:textId="77777777" w:rsidR="0000791C" w:rsidRPr="00B64062" w:rsidRDefault="0000791C" w:rsidP="00322646">
            <w:pPr>
              <w:spacing w:after="0" w:line="240" w:lineRule="auto"/>
              <w:rPr>
                <w:rFonts w:ascii="Times New Roman" w:hAnsi="Times New Roman"/>
                <w:sz w:val="18"/>
                <w:szCs w:val="18"/>
              </w:rPr>
            </w:pPr>
          </w:p>
        </w:tc>
        <w:tc>
          <w:tcPr>
            <w:tcW w:w="1242" w:type="dxa"/>
            <w:vAlign w:val="center"/>
          </w:tcPr>
          <w:p w14:paraId="6E939114" w14:textId="77777777" w:rsidR="0000791C" w:rsidRPr="00C00DE8" w:rsidRDefault="0000791C" w:rsidP="00322646">
            <w:pPr>
              <w:spacing w:after="0" w:line="240" w:lineRule="auto"/>
              <w:rPr>
                <w:rFonts w:ascii="Times New Roman" w:hAnsi="Times New Roman"/>
                <w:sz w:val="18"/>
                <w:szCs w:val="18"/>
              </w:rPr>
            </w:pPr>
          </w:p>
        </w:tc>
        <w:tc>
          <w:tcPr>
            <w:tcW w:w="1278" w:type="dxa"/>
          </w:tcPr>
          <w:p w14:paraId="2E3195D7"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3F4E3066"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35A383FC"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5D0B2699" w14:textId="77777777" w:rsidR="0000791C" w:rsidRPr="00B64062" w:rsidRDefault="0000791C" w:rsidP="00322646">
            <w:pPr>
              <w:spacing w:after="0" w:line="240" w:lineRule="auto"/>
              <w:rPr>
                <w:rFonts w:ascii="Times New Roman" w:hAnsi="Times New Roman"/>
                <w:sz w:val="18"/>
                <w:szCs w:val="18"/>
              </w:rPr>
            </w:pPr>
          </w:p>
        </w:tc>
        <w:tc>
          <w:tcPr>
            <w:tcW w:w="1152" w:type="dxa"/>
          </w:tcPr>
          <w:p w14:paraId="0FD4A370" w14:textId="77777777" w:rsidR="0000791C" w:rsidRPr="00B64062" w:rsidRDefault="0000791C" w:rsidP="00322646">
            <w:pPr>
              <w:spacing w:after="0" w:line="240" w:lineRule="auto"/>
              <w:rPr>
                <w:rFonts w:ascii="Times New Roman" w:hAnsi="Times New Roman"/>
                <w:sz w:val="18"/>
                <w:szCs w:val="18"/>
              </w:rPr>
            </w:pPr>
          </w:p>
        </w:tc>
        <w:tc>
          <w:tcPr>
            <w:tcW w:w="993" w:type="dxa"/>
          </w:tcPr>
          <w:p w14:paraId="6B8EA9B8" w14:textId="77777777" w:rsidR="0000791C" w:rsidRPr="00B64062" w:rsidRDefault="0000791C" w:rsidP="00322646">
            <w:pPr>
              <w:spacing w:after="0" w:line="240" w:lineRule="auto"/>
              <w:rPr>
                <w:rFonts w:ascii="Times New Roman" w:hAnsi="Times New Roman"/>
                <w:sz w:val="18"/>
                <w:szCs w:val="18"/>
              </w:rPr>
            </w:pPr>
          </w:p>
        </w:tc>
      </w:tr>
      <w:tr w:rsidR="0000791C" w:rsidRPr="00B64062" w14:paraId="4799CFE4" w14:textId="77777777" w:rsidTr="00322646">
        <w:tc>
          <w:tcPr>
            <w:tcW w:w="1178" w:type="dxa"/>
            <w:vAlign w:val="center"/>
          </w:tcPr>
          <w:p w14:paraId="5AD31CA0" w14:textId="77777777" w:rsidR="0000791C" w:rsidRPr="00B64062" w:rsidRDefault="0000791C" w:rsidP="00322646">
            <w:pPr>
              <w:spacing w:after="0" w:line="240" w:lineRule="auto"/>
              <w:rPr>
                <w:rFonts w:ascii="Times New Roman" w:hAnsi="Times New Roman"/>
                <w:sz w:val="18"/>
                <w:szCs w:val="18"/>
              </w:rPr>
            </w:pPr>
            <w:r w:rsidRPr="00B64062">
              <w:rPr>
                <w:rFonts w:ascii="Times New Roman" w:hAnsi="Times New Roman"/>
                <w:sz w:val="18"/>
                <w:szCs w:val="18"/>
              </w:rPr>
              <w:t>.....</w:t>
            </w:r>
          </w:p>
        </w:tc>
        <w:tc>
          <w:tcPr>
            <w:tcW w:w="1090" w:type="dxa"/>
            <w:gridSpan w:val="2"/>
            <w:vAlign w:val="center"/>
          </w:tcPr>
          <w:p w14:paraId="6FFE11DF" w14:textId="77777777" w:rsidR="0000791C" w:rsidRPr="00B64062" w:rsidRDefault="0000791C" w:rsidP="00322646">
            <w:pPr>
              <w:spacing w:after="0" w:line="240" w:lineRule="auto"/>
              <w:rPr>
                <w:rFonts w:ascii="Times New Roman" w:hAnsi="Times New Roman"/>
                <w:sz w:val="18"/>
                <w:szCs w:val="18"/>
              </w:rPr>
            </w:pPr>
          </w:p>
        </w:tc>
        <w:tc>
          <w:tcPr>
            <w:tcW w:w="1242" w:type="dxa"/>
            <w:vAlign w:val="center"/>
          </w:tcPr>
          <w:p w14:paraId="0100797F" w14:textId="77777777" w:rsidR="0000791C" w:rsidRPr="00C00DE8" w:rsidRDefault="0000791C" w:rsidP="00322646">
            <w:pPr>
              <w:spacing w:after="0" w:line="240" w:lineRule="auto"/>
              <w:rPr>
                <w:rFonts w:ascii="Times New Roman" w:hAnsi="Times New Roman"/>
                <w:sz w:val="18"/>
                <w:szCs w:val="18"/>
              </w:rPr>
            </w:pPr>
          </w:p>
        </w:tc>
        <w:tc>
          <w:tcPr>
            <w:tcW w:w="1278" w:type="dxa"/>
          </w:tcPr>
          <w:p w14:paraId="0A41BCC1"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16F2F3C3"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017E2EF0"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60DB53A9" w14:textId="77777777" w:rsidR="0000791C" w:rsidRPr="00B64062" w:rsidRDefault="0000791C" w:rsidP="00322646">
            <w:pPr>
              <w:spacing w:after="0" w:line="240" w:lineRule="auto"/>
              <w:rPr>
                <w:rFonts w:ascii="Times New Roman" w:hAnsi="Times New Roman"/>
                <w:sz w:val="18"/>
                <w:szCs w:val="18"/>
              </w:rPr>
            </w:pPr>
          </w:p>
        </w:tc>
        <w:tc>
          <w:tcPr>
            <w:tcW w:w="1152" w:type="dxa"/>
          </w:tcPr>
          <w:p w14:paraId="592571DE" w14:textId="77777777" w:rsidR="0000791C" w:rsidRPr="00B64062" w:rsidRDefault="0000791C" w:rsidP="00322646">
            <w:pPr>
              <w:spacing w:after="0" w:line="240" w:lineRule="auto"/>
              <w:rPr>
                <w:rFonts w:ascii="Times New Roman" w:hAnsi="Times New Roman"/>
                <w:sz w:val="18"/>
                <w:szCs w:val="18"/>
              </w:rPr>
            </w:pPr>
          </w:p>
        </w:tc>
        <w:tc>
          <w:tcPr>
            <w:tcW w:w="993" w:type="dxa"/>
          </w:tcPr>
          <w:p w14:paraId="0C8E3BD3" w14:textId="77777777" w:rsidR="0000791C" w:rsidRPr="00B64062" w:rsidRDefault="0000791C" w:rsidP="00322646">
            <w:pPr>
              <w:spacing w:after="0" w:line="240" w:lineRule="auto"/>
              <w:rPr>
                <w:rFonts w:ascii="Times New Roman" w:hAnsi="Times New Roman"/>
                <w:sz w:val="18"/>
                <w:szCs w:val="18"/>
              </w:rPr>
            </w:pPr>
          </w:p>
        </w:tc>
      </w:tr>
      <w:tr w:rsidR="0000791C" w:rsidRPr="00B64062" w14:paraId="1E871652" w14:textId="77777777" w:rsidTr="00322646">
        <w:tc>
          <w:tcPr>
            <w:tcW w:w="1178" w:type="dxa"/>
            <w:vAlign w:val="center"/>
          </w:tcPr>
          <w:p w14:paraId="72C9272E" w14:textId="77777777" w:rsidR="0000791C" w:rsidRPr="00B64062" w:rsidRDefault="0000791C" w:rsidP="00322646">
            <w:pPr>
              <w:spacing w:after="0" w:line="240" w:lineRule="auto"/>
              <w:rPr>
                <w:rFonts w:ascii="Times New Roman" w:hAnsi="Times New Roman"/>
                <w:sz w:val="18"/>
                <w:szCs w:val="18"/>
              </w:rPr>
            </w:pPr>
          </w:p>
        </w:tc>
        <w:tc>
          <w:tcPr>
            <w:tcW w:w="1090" w:type="dxa"/>
            <w:gridSpan w:val="2"/>
            <w:vAlign w:val="center"/>
          </w:tcPr>
          <w:p w14:paraId="29F1093F" w14:textId="77777777" w:rsidR="0000791C" w:rsidRPr="00B64062" w:rsidRDefault="0000791C" w:rsidP="00322646">
            <w:pPr>
              <w:spacing w:after="0" w:line="240" w:lineRule="auto"/>
              <w:rPr>
                <w:rFonts w:ascii="Times New Roman" w:hAnsi="Times New Roman"/>
                <w:sz w:val="18"/>
                <w:szCs w:val="18"/>
              </w:rPr>
            </w:pPr>
            <w:r w:rsidRPr="00B64062">
              <w:rPr>
                <w:rFonts w:ascii="Times New Roman" w:hAnsi="Times New Roman"/>
                <w:sz w:val="18"/>
                <w:szCs w:val="18"/>
              </w:rPr>
              <w:t>Kopā pēc normām:  25%</w:t>
            </w:r>
          </w:p>
        </w:tc>
        <w:tc>
          <w:tcPr>
            <w:tcW w:w="1242" w:type="dxa"/>
            <w:vAlign w:val="center"/>
          </w:tcPr>
          <w:p w14:paraId="1EFC8158" w14:textId="77777777" w:rsidR="0000791C" w:rsidRPr="00C00DE8" w:rsidRDefault="0000791C" w:rsidP="00322646">
            <w:pPr>
              <w:spacing w:after="0" w:line="240" w:lineRule="auto"/>
              <w:rPr>
                <w:rFonts w:ascii="Times New Roman" w:hAnsi="Times New Roman"/>
                <w:sz w:val="18"/>
                <w:szCs w:val="18"/>
              </w:rPr>
            </w:pPr>
          </w:p>
        </w:tc>
        <w:tc>
          <w:tcPr>
            <w:tcW w:w="1278" w:type="dxa"/>
          </w:tcPr>
          <w:p w14:paraId="57FABD12"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49344CE8"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7677334C"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55F7F4B4" w14:textId="77777777" w:rsidR="0000791C" w:rsidRPr="00B64062" w:rsidRDefault="0000791C" w:rsidP="00322646">
            <w:pPr>
              <w:spacing w:after="0" w:line="240" w:lineRule="auto"/>
              <w:rPr>
                <w:rFonts w:ascii="Times New Roman" w:hAnsi="Times New Roman"/>
                <w:sz w:val="18"/>
                <w:szCs w:val="18"/>
              </w:rPr>
            </w:pPr>
          </w:p>
        </w:tc>
        <w:tc>
          <w:tcPr>
            <w:tcW w:w="1152" w:type="dxa"/>
          </w:tcPr>
          <w:p w14:paraId="24736E3E" w14:textId="77777777" w:rsidR="0000791C" w:rsidRPr="00B64062" w:rsidRDefault="0000791C" w:rsidP="00322646">
            <w:pPr>
              <w:spacing w:after="0" w:line="240" w:lineRule="auto"/>
              <w:rPr>
                <w:rFonts w:ascii="Times New Roman" w:hAnsi="Times New Roman"/>
                <w:sz w:val="18"/>
                <w:szCs w:val="18"/>
              </w:rPr>
            </w:pPr>
          </w:p>
        </w:tc>
        <w:tc>
          <w:tcPr>
            <w:tcW w:w="993" w:type="dxa"/>
          </w:tcPr>
          <w:p w14:paraId="7B58F39F" w14:textId="77777777" w:rsidR="0000791C" w:rsidRPr="00B64062" w:rsidRDefault="0000791C" w:rsidP="00322646">
            <w:pPr>
              <w:spacing w:after="0" w:line="240" w:lineRule="auto"/>
              <w:rPr>
                <w:rFonts w:ascii="Times New Roman" w:hAnsi="Times New Roman"/>
                <w:sz w:val="18"/>
                <w:szCs w:val="18"/>
              </w:rPr>
            </w:pPr>
          </w:p>
        </w:tc>
      </w:tr>
      <w:tr w:rsidR="0000791C" w:rsidRPr="00B64062" w14:paraId="6A86930D" w14:textId="77777777" w:rsidTr="00322646">
        <w:tc>
          <w:tcPr>
            <w:tcW w:w="2268" w:type="dxa"/>
            <w:gridSpan w:val="3"/>
            <w:vAlign w:val="center"/>
          </w:tcPr>
          <w:p w14:paraId="3F700F7F" w14:textId="77777777" w:rsidR="0000791C" w:rsidRPr="00B64062" w:rsidRDefault="0000791C" w:rsidP="00322646">
            <w:pPr>
              <w:spacing w:after="0" w:line="240" w:lineRule="auto"/>
              <w:rPr>
                <w:rFonts w:ascii="Times New Roman" w:hAnsi="Times New Roman"/>
                <w:sz w:val="18"/>
                <w:szCs w:val="18"/>
              </w:rPr>
            </w:pPr>
            <w:r w:rsidRPr="00B64062">
              <w:rPr>
                <w:rFonts w:ascii="Times New Roman" w:hAnsi="Times New Roman"/>
                <w:sz w:val="18"/>
                <w:szCs w:val="18"/>
              </w:rPr>
              <w:t>Vēlās vakariņas</w:t>
            </w:r>
          </w:p>
        </w:tc>
        <w:tc>
          <w:tcPr>
            <w:tcW w:w="1242" w:type="dxa"/>
            <w:vAlign w:val="center"/>
          </w:tcPr>
          <w:p w14:paraId="490F4E75" w14:textId="77777777" w:rsidR="0000791C" w:rsidRPr="00C00DE8" w:rsidRDefault="0000791C" w:rsidP="00322646">
            <w:pPr>
              <w:spacing w:after="0" w:line="240" w:lineRule="auto"/>
              <w:rPr>
                <w:rFonts w:ascii="Times New Roman" w:hAnsi="Times New Roman"/>
                <w:sz w:val="18"/>
                <w:szCs w:val="18"/>
              </w:rPr>
            </w:pPr>
            <w:r w:rsidRPr="00C00DE8">
              <w:rPr>
                <w:rFonts w:ascii="Times New Roman" w:hAnsi="Times New Roman"/>
                <w:sz w:val="18"/>
                <w:szCs w:val="18"/>
              </w:rPr>
              <w:t xml:space="preserve"> 9(</w:t>
            </w:r>
            <w:proofErr w:type="spellStart"/>
            <w:r w:rsidRPr="00C00DE8">
              <w:rPr>
                <w:rFonts w:ascii="Times New Roman" w:hAnsi="Times New Roman"/>
                <w:sz w:val="18"/>
                <w:szCs w:val="18"/>
              </w:rPr>
              <w:t>ins</w:t>
            </w:r>
            <w:proofErr w:type="spellEnd"/>
            <w:r w:rsidRPr="00C00DE8">
              <w:rPr>
                <w:rFonts w:ascii="Times New Roman" w:hAnsi="Times New Roman"/>
                <w:sz w:val="18"/>
                <w:szCs w:val="18"/>
              </w:rPr>
              <w:t>.) un tēja visiem</w:t>
            </w:r>
          </w:p>
          <w:p w14:paraId="6B41B7BE" w14:textId="77777777" w:rsidR="0000791C" w:rsidRPr="00C00DE8" w:rsidRDefault="0000791C" w:rsidP="00322646">
            <w:pPr>
              <w:spacing w:after="0" w:line="240" w:lineRule="auto"/>
              <w:rPr>
                <w:rFonts w:ascii="Times New Roman" w:hAnsi="Times New Roman"/>
                <w:sz w:val="18"/>
                <w:szCs w:val="18"/>
              </w:rPr>
            </w:pPr>
          </w:p>
        </w:tc>
        <w:tc>
          <w:tcPr>
            <w:tcW w:w="1278" w:type="dxa"/>
          </w:tcPr>
          <w:p w14:paraId="5332DAAD"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60FBF2FE"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3CA5D370"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40AD4F5F" w14:textId="77777777" w:rsidR="0000791C" w:rsidRPr="00B64062" w:rsidRDefault="0000791C" w:rsidP="00322646">
            <w:pPr>
              <w:spacing w:after="0" w:line="240" w:lineRule="auto"/>
              <w:rPr>
                <w:rFonts w:ascii="Times New Roman" w:hAnsi="Times New Roman"/>
                <w:sz w:val="18"/>
                <w:szCs w:val="18"/>
              </w:rPr>
            </w:pPr>
          </w:p>
        </w:tc>
        <w:tc>
          <w:tcPr>
            <w:tcW w:w="1152" w:type="dxa"/>
          </w:tcPr>
          <w:p w14:paraId="53CAC7A0" w14:textId="77777777" w:rsidR="0000791C" w:rsidRPr="00B64062" w:rsidRDefault="0000791C" w:rsidP="00322646">
            <w:pPr>
              <w:spacing w:after="0" w:line="240" w:lineRule="auto"/>
              <w:rPr>
                <w:rFonts w:ascii="Times New Roman" w:hAnsi="Times New Roman"/>
                <w:sz w:val="18"/>
                <w:szCs w:val="18"/>
              </w:rPr>
            </w:pPr>
          </w:p>
        </w:tc>
        <w:tc>
          <w:tcPr>
            <w:tcW w:w="993" w:type="dxa"/>
          </w:tcPr>
          <w:p w14:paraId="25593658" w14:textId="77777777" w:rsidR="0000791C" w:rsidRPr="00B64062" w:rsidRDefault="0000791C" w:rsidP="00322646">
            <w:pPr>
              <w:spacing w:after="0" w:line="240" w:lineRule="auto"/>
              <w:rPr>
                <w:rFonts w:ascii="Times New Roman" w:hAnsi="Times New Roman"/>
                <w:sz w:val="18"/>
                <w:szCs w:val="18"/>
              </w:rPr>
            </w:pPr>
          </w:p>
        </w:tc>
      </w:tr>
      <w:tr w:rsidR="0000791C" w:rsidRPr="00B64062" w14:paraId="7EC996CC" w14:textId="77777777" w:rsidTr="00322646">
        <w:tc>
          <w:tcPr>
            <w:tcW w:w="1178" w:type="dxa"/>
            <w:vAlign w:val="center"/>
          </w:tcPr>
          <w:p w14:paraId="47C445B2" w14:textId="77777777" w:rsidR="0000791C" w:rsidRPr="00B64062" w:rsidRDefault="0000791C" w:rsidP="00322646">
            <w:pPr>
              <w:spacing w:after="0" w:line="240" w:lineRule="auto"/>
              <w:rPr>
                <w:rFonts w:ascii="Times New Roman" w:hAnsi="Times New Roman"/>
                <w:sz w:val="18"/>
                <w:szCs w:val="18"/>
              </w:rPr>
            </w:pPr>
            <w:r w:rsidRPr="00B64062">
              <w:rPr>
                <w:rFonts w:ascii="Times New Roman" w:hAnsi="Times New Roman"/>
                <w:sz w:val="18"/>
                <w:szCs w:val="18"/>
              </w:rPr>
              <w:t>1.</w:t>
            </w:r>
          </w:p>
        </w:tc>
        <w:tc>
          <w:tcPr>
            <w:tcW w:w="1090" w:type="dxa"/>
            <w:gridSpan w:val="2"/>
            <w:vAlign w:val="center"/>
          </w:tcPr>
          <w:p w14:paraId="4FB28DB0" w14:textId="77777777" w:rsidR="0000791C" w:rsidRPr="00B64062" w:rsidRDefault="0000791C" w:rsidP="00322646">
            <w:pPr>
              <w:spacing w:after="0" w:line="240" w:lineRule="auto"/>
              <w:rPr>
                <w:rFonts w:ascii="Times New Roman" w:hAnsi="Times New Roman"/>
                <w:sz w:val="18"/>
                <w:szCs w:val="18"/>
              </w:rPr>
            </w:pPr>
          </w:p>
        </w:tc>
        <w:tc>
          <w:tcPr>
            <w:tcW w:w="1242" w:type="dxa"/>
            <w:vAlign w:val="center"/>
          </w:tcPr>
          <w:p w14:paraId="0FF2727B" w14:textId="77777777" w:rsidR="0000791C" w:rsidRPr="00C00DE8" w:rsidRDefault="0000791C" w:rsidP="00322646">
            <w:pPr>
              <w:spacing w:after="0" w:line="240" w:lineRule="auto"/>
              <w:rPr>
                <w:rFonts w:ascii="Times New Roman" w:hAnsi="Times New Roman"/>
                <w:sz w:val="18"/>
                <w:szCs w:val="18"/>
              </w:rPr>
            </w:pPr>
          </w:p>
        </w:tc>
        <w:tc>
          <w:tcPr>
            <w:tcW w:w="1278" w:type="dxa"/>
          </w:tcPr>
          <w:p w14:paraId="631E8E7B"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264CEE8F"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7068B0AC"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7B4EB6AF" w14:textId="77777777" w:rsidR="0000791C" w:rsidRPr="00B64062" w:rsidRDefault="0000791C" w:rsidP="00322646">
            <w:pPr>
              <w:spacing w:after="0" w:line="240" w:lineRule="auto"/>
              <w:rPr>
                <w:rFonts w:ascii="Times New Roman" w:hAnsi="Times New Roman"/>
                <w:sz w:val="18"/>
                <w:szCs w:val="18"/>
              </w:rPr>
            </w:pPr>
          </w:p>
        </w:tc>
        <w:tc>
          <w:tcPr>
            <w:tcW w:w="1152" w:type="dxa"/>
          </w:tcPr>
          <w:p w14:paraId="15C34FB0" w14:textId="77777777" w:rsidR="0000791C" w:rsidRPr="00B64062" w:rsidRDefault="0000791C" w:rsidP="00322646">
            <w:pPr>
              <w:spacing w:after="0" w:line="240" w:lineRule="auto"/>
              <w:rPr>
                <w:rFonts w:ascii="Times New Roman" w:hAnsi="Times New Roman"/>
                <w:sz w:val="18"/>
                <w:szCs w:val="18"/>
              </w:rPr>
            </w:pPr>
          </w:p>
        </w:tc>
        <w:tc>
          <w:tcPr>
            <w:tcW w:w="993" w:type="dxa"/>
          </w:tcPr>
          <w:p w14:paraId="00D4CD03" w14:textId="77777777" w:rsidR="0000791C" w:rsidRPr="00B64062" w:rsidRDefault="0000791C" w:rsidP="00322646">
            <w:pPr>
              <w:spacing w:after="0" w:line="240" w:lineRule="auto"/>
              <w:rPr>
                <w:rFonts w:ascii="Times New Roman" w:hAnsi="Times New Roman"/>
                <w:sz w:val="18"/>
                <w:szCs w:val="18"/>
              </w:rPr>
            </w:pPr>
          </w:p>
        </w:tc>
      </w:tr>
      <w:tr w:rsidR="0000791C" w:rsidRPr="00B64062" w14:paraId="7DF83C75" w14:textId="77777777" w:rsidTr="00322646">
        <w:tc>
          <w:tcPr>
            <w:tcW w:w="1178" w:type="dxa"/>
            <w:vAlign w:val="center"/>
          </w:tcPr>
          <w:p w14:paraId="16AAFE7C" w14:textId="77777777" w:rsidR="0000791C" w:rsidRPr="00B64062" w:rsidRDefault="0000791C" w:rsidP="00322646">
            <w:pPr>
              <w:spacing w:after="0" w:line="240" w:lineRule="auto"/>
              <w:rPr>
                <w:rFonts w:ascii="Times New Roman" w:hAnsi="Times New Roman"/>
                <w:sz w:val="18"/>
                <w:szCs w:val="18"/>
              </w:rPr>
            </w:pPr>
            <w:r w:rsidRPr="00B64062">
              <w:rPr>
                <w:rFonts w:ascii="Times New Roman" w:hAnsi="Times New Roman"/>
                <w:sz w:val="18"/>
                <w:szCs w:val="18"/>
              </w:rPr>
              <w:t>.....</w:t>
            </w:r>
          </w:p>
        </w:tc>
        <w:tc>
          <w:tcPr>
            <w:tcW w:w="1090" w:type="dxa"/>
            <w:gridSpan w:val="2"/>
            <w:vAlign w:val="center"/>
          </w:tcPr>
          <w:p w14:paraId="38F18921" w14:textId="77777777" w:rsidR="0000791C" w:rsidRPr="00B64062" w:rsidRDefault="0000791C" w:rsidP="00322646">
            <w:pPr>
              <w:spacing w:after="0" w:line="240" w:lineRule="auto"/>
              <w:rPr>
                <w:rFonts w:ascii="Times New Roman" w:hAnsi="Times New Roman"/>
                <w:sz w:val="18"/>
                <w:szCs w:val="18"/>
              </w:rPr>
            </w:pPr>
          </w:p>
        </w:tc>
        <w:tc>
          <w:tcPr>
            <w:tcW w:w="1242" w:type="dxa"/>
            <w:vAlign w:val="center"/>
          </w:tcPr>
          <w:p w14:paraId="252685AA" w14:textId="77777777" w:rsidR="0000791C" w:rsidRPr="00C00DE8" w:rsidRDefault="0000791C" w:rsidP="00322646">
            <w:pPr>
              <w:spacing w:after="0" w:line="240" w:lineRule="auto"/>
              <w:rPr>
                <w:rFonts w:ascii="Times New Roman" w:hAnsi="Times New Roman"/>
                <w:sz w:val="18"/>
                <w:szCs w:val="18"/>
              </w:rPr>
            </w:pPr>
          </w:p>
        </w:tc>
        <w:tc>
          <w:tcPr>
            <w:tcW w:w="1278" w:type="dxa"/>
          </w:tcPr>
          <w:p w14:paraId="51E299F5"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7D39259D"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14650188" w14:textId="77777777" w:rsidR="0000791C" w:rsidRPr="00B64062" w:rsidRDefault="0000791C" w:rsidP="00322646">
            <w:pPr>
              <w:spacing w:after="0" w:line="240" w:lineRule="auto"/>
              <w:rPr>
                <w:rFonts w:ascii="Times New Roman" w:hAnsi="Times New Roman"/>
                <w:sz w:val="18"/>
                <w:szCs w:val="18"/>
              </w:rPr>
            </w:pPr>
          </w:p>
        </w:tc>
        <w:tc>
          <w:tcPr>
            <w:tcW w:w="1080" w:type="dxa"/>
          </w:tcPr>
          <w:p w14:paraId="01F87DE0" w14:textId="77777777" w:rsidR="0000791C" w:rsidRPr="00B64062" w:rsidRDefault="0000791C" w:rsidP="00322646">
            <w:pPr>
              <w:spacing w:after="0" w:line="240" w:lineRule="auto"/>
              <w:rPr>
                <w:rFonts w:ascii="Times New Roman" w:hAnsi="Times New Roman"/>
                <w:sz w:val="18"/>
                <w:szCs w:val="18"/>
              </w:rPr>
            </w:pPr>
          </w:p>
        </w:tc>
        <w:tc>
          <w:tcPr>
            <w:tcW w:w="1152" w:type="dxa"/>
          </w:tcPr>
          <w:p w14:paraId="3501A815" w14:textId="77777777" w:rsidR="0000791C" w:rsidRPr="00B64062" w:rsidRDefault="0000791C" w:rsidP="00322646">
            <w:pPr>
              <w:spacing w:after="0" w:line="240" w:lineRule="auto"/>
              <w:rPr>
                <w:rFonts w:ascii="Times New Roman" w:hAnsi="Times New Roman"/>
                <w:sz w:val="18"/>
                <w:szCs w:val="18"/>
              </w:rPr>
            </w:pPr>
          </w:p>
        </w:tc>
        <w:tc>
          <w:tcPr>
            <w:tcW w:w="993" w:type="dxa"/>
          </w:tcPr>
          <w:p w14:paraId="1B99FFD5" w14:textId="77777777" w:rsidR="0000791C" w:rsidRPr="00B64062" w:rsidRDefault="0000791C" w:rsidP="00322646">
            <w:pPr>
              <w:spacing w:after="0" w:line="240" w:lineRule="auto"/>
              <w:rPr>
                <w:rFonts w:ascii="Times New Roman" w:hAnsi="Times New Roman"/>
                <w:sz w:val="18"/>
                <w:szCs w:val="18"/>
              </w:rPr>
            </w:pPr>
          </w:p>
        </w:tc>
      </w:tr>
      <w:tr w:rsidR="0000791C" w:rsidRPr="00B64062" w14:paraId="68EDFCF4" w14:textId="77777777" w:rsidTr="00322646">
        <w:trPr>
          <w:trHeight w:val="559"/>
        </w:trPr>
        <w:tc>
          <w:tcPr>
            <w:tcW w:w="1178" w:type="dxa"/>
            <w:vAlign w:val="center"/>
          </w:tcPr>
          <w:p w14:paraId="3734498B" w14:textId="77777777" w:rsidR="0000791C" w:rsidRPr="00B64062" w:rsidRDefault="0000791C" w:rsidP="00322646">
            <w:pPr>
              <w:spacing w:after="0" w:line="240" w:lineRule="auto"/>
              <w:rPr>
                <w:rFonts w:ascii="Times New Roman" w:hAnsi="Times New Roman"/>
                <w:b/>
                <w:sz w:val="24"/>
                <w:szCs w:val="24"/>
              </w:rPr>
            </w:pPr>
          </w:p>
        </w:tc>
        <w:tc>
          <w:tcPr>
            <w:tcW w:w="1090" w:type="dxa"/>
            <w:gridSpan w:val="2"/>
            <w:vAlign w:val="center"/>
          </w:tcPr>
          <w:p w14:paraId="6BF628D8" w14:textId="77777777" w:rsidR="0000791C" w:rsidRPr="0048242A" w:rsidRDefault="0000791C" w:rsidP="00322646">
            <w:pPr>
              <w:spacing w:after="0" w:line="240" w:lineRule="auto"/>
              <w:rPr>
                <w:rFonts w:ascii="Times New Roman" w:hAnsi="Times New Roman"/>
                <w:b/>
                <w:sz w:val="20"/>
                <w:szCs w:val="20"/>
              </w:rPr>
            </w:pPr>
          </w:p>
        </w:tc>
        <w:tc>
          <w:tcPr>
            <w:tcW w:w="2520" w:type="dxa"/>
            <w:gridSpan w:val="2"/>
            <w:vAlign w:val="center"/>
          </w:tcPr>
          <w:p w14:paraId="5D89CE05" w14:textId="77777777" w:rsidR="0000791C" w:rsidRPr="0048242A" w:rsidRDefault="0000791C" w:rsidP="00322646">
            <w:pPr>
              <w:spacing w:after="0" w:line="240" w:lineRule="auto"/>
              <w:rPr>
                <w:rFonts w:ascii="Times New Roman" w:hAnsi="Times New Roman"/>
                <w:b/>
                <w:sz w:val="20"/>
                <w:szCs w:val="20"/>
              </w:rPr>
            </w:pPr>
            <w:r w:rsidRPr="0048242A">
              <w:rPr>
                <w:rFonts w:ascii="Times New Roman" w:hAnsi="Times New Roman"/>
                <w:b/>
                <w:sz w:val="20"/>
                <w:szCs w:val="20"/>
              </w:rPr>
              <w:t>15</w:t>
            </w:r>
            <w:r>
              <w:rPr>
                <w:rFonts w:ascii="Times New Roman" w:hAnsi="Times New Roman"/>
                <w:b/>
                <w:sz w:val="20"/>
                <w:szCs w:val="20"/>
              </w:rPr>
              <w:t>.</w:t>
            </w:r>
          </w:p>
        </w:tc>
        <w:tc>
          <w:tcPr>
            <w:tcW w:w="1080" w:type="dxa"/>
          </w:tcPr>
          <w:p w14:paraId="0AB170DC" w14:textId="77777777" w:rsidR="0000791C" w:rsidRPr="00550C25" w:rsidRDefault="0000791C" w:rsidP="00322646">
            <w:pPr>
              <w:spacing w:after="0" w:line="240" w:lineRule="auto"/>
              <w:rPr>
                <w:rFonts w:ascii="Times New Roman" w:hAnsi="Times New Roman"/>
                <w:b/>
                <w:sz w:val="20"/>
                <w:szCs w:val="20"/>
              </w:rPr>
            </w:pPr>
            <w:r w:rsidRPr="00550C25">
              <w:rPr>
                <w:rFonts w:ascii="Times New Roman" w:hAnsi="Times New Roman"/>
                <w:b/>
                <w:sz w:val="20"/>
                <w:szCs w:val="20"/>
              </w:rPr>
              <w:t>43–105</w:t>
            </w:r>
          </w:p>
        </w:tc>
        <w:tc>
          <w:tcPr>
            <w:tcW w:w="1080" w:type="dxa"/>
          </w:tcPr>
          <w:p w14:paraId="54434FA2" w14:textId="77777777" w:rsidR="0000791C" w:rsidRPr="00550C25" w:rsidRDefault="0000791C" w:rsidP="00322646">
            <w:pPr>
              <w:pStyle w:val="tvhtml"/>
              <w:jc w:val="center"/>
              <w:rPr>
                <w:b/>
                <w:sz w:val="20"/>
                <w:szCs w:val="20"/>
              </w:rPr>
            </w:pPr>
            <w:r w:rsidRPr="00550C25">
              <w:rPr>
                <w:b/>
                <w:sz w:val="20"/>
                <w:szCs w:val="20"/>
              </w:rPr>
              <w:t>47–93</w:t>
            </w:r>
          </w:p>
          <w:p w14:paraId="3552DE08" w14:textId="77777777" w:rsidR="0000791C" w:rsidRPr="00550C25" w:rsidRDefault="0000791C" w:rsidP="00322646">
            <w:pPr>
              <w:spacing w:after="0" w:line="240" w:lineRule="auto"/>
              <w:rPr>
                <w:rFonts w:ascii="Times New Roman" w:hAnsi="Times New Roman"/>
                <w:b/>
                <w:sz w:val="20"/>
                <w:szCs w:val="20"/>
              </w:rPr>
            </w:pPr>
          </w:p>
        </w:tc>
        <w:tc>
          <w:tcPr>
            <w:tcW w:w="1080" w:type="dxa"/>
          </w:tcPr>
          <w:p w14:paraId="471CAD20" w14:textId="77777777" w:rsidR="0000791C" w:rsidRPr="00550C25" w:rsidRDefault="0000791C" w:rsidP="00322646">
            <w:pPr>
              <w:pStyle w:val="tvhtml"/>
              <w:jc w:val="center"/>
              <w:rPr>
                <w:b/>
                <w:sz w:val="20"/>
                <w:szCs w:val="20"/>
              </w:rPr>
            </w:pPr>
            <w:r w:rsidRPr="00550C25">
              <w:rPr>
                <w:b/>
                <w:sz w:val="20"/>
                <w:szCs w:val="20"/>
              </w:rPr>
              <w:t>191–419</w:t>
            </w:r>
          </w:p>
          <w:p w14:paraId="322A84C2" w14:textId="77777777" w:rsidR="0000791C" w:rsidRPr="00550C25" w:rsidRDefault="0000791C" w:rsidP="00322646">
            <w:pPr>
              <w:spacing w:after="0" w:line="240" w:lineRule="auto"/>
              <w:rPr>
                <w:rFonts w:ascii="Times New Roman" w:hAnsi="Times New Roman"/>
                <w:b/>
                <w:sz w:val="20"/>
                <w:szCs w:val="20"/>
              </w:rPr>
            </w:pPr>
          </w:p>
        </w:tc>
        <w:tc>
          <w:tcPr>
            <w:tcW w:w="1152" w:type="dxa"/>
          </w:tcPr>
          <w:p w14:paraId="2433E20A" w14:textId="77777777" w:rsidR="0000791C" w:rsidRPr="00550C25" w:rsidRDefault="0000791C" w:rsidP="00322646">
            <w:pPr>
              <w:spacing w:after="0" w:line="240" w:lineRule="auto"/>
              <w:rPr>
                <w:rFonts w:ascii="Times New Roman" w:hAnsi="Times New Roman"/>
                <w:b/>
                <w:sz w:val="20"/>
                <w:szCs w:val="20"/>
              </w:rPr>
            </w:pPr>
            <w:r w:rsidRPr="00550C25">
              <w:rPr>
                <w:rFonts w:ascii="Times New Roman" w:hAnsi="Times New Roman"/>
                <w:b/>
                <w:sz w:val="20"/>
                <w:szCs w:val="20"/>
              </w:rPr>
              <w:t>1700–2800</w:t>
            </w:r>
          </w:p>
        </w:tc>
        <w:tc>
          <w:tcPr>
            <w:tcW w:w="993" w:type="dxa"/>
          </w:tcPr>
          <w:p w14:paraId="7573721F" w14:textId="77777777" w:rsidR="0000791C" w:rsidRPr="00B64062" w:rsidRDefault="0000791C" w:rsidP="00322646">
            <w:pPr>
              <w:spacing w:after="0" w:line="240" w:lineRule="auto"/>
              <w:rPr>
                <w:rFonts w:ascii="Times New Roman" w:hAnsi="Times New Roman"/>
                <w:b/>
                <w:color w:val="3366FF"/>
                <w:sz w:val="24"/>
                <w:szCs w:val="24"/>
              </w:rPr>
            </w:pPr>
          </w:p>
        </w:tc>
      </w:tr>
    </w:tbl>
    <w:p w14:paraId="0D0E19D9" w14:textId="77777777" w:rsidR="0000791C" w:rsidRPr="00B64062" w:rsidRDefault="0000791C" w:rsidP="0000791C">
      <w:pPr>
        <w:spacing w:after="0" w:line="240" w:lineRule="auto"/>
        <w:rPr>
          <w:rFonts w:ascii="Times New Roman" w:hAnsi="Times New Roman"/>
        </w:rPr>
      </w:pPr>
    </w:p>
    <w:p w14:paraId="71026150" w14:textId="77777777" w:rsidR="0000791C" w:rsidRPr="0048242A" w:rsidRDefault="0000791C" w:rsidP="0000791C">
      <w:pPr>
        <w:pStyle w:val="tv20787921"/>
        <w:spacing w:after="0" w:line="240" w:lineRule="auto"/>
        <w:jc w:val="both"/>
        <w:rPr>
          <w:rFonts w:ascii="Times New Roman" w:eastAsia="Calibri" w:hAnsi="Times New Roman"/>
          <w:b w:val="0"/>
          <w:bCs w:val="0"/>
          <w:i/>
          <w:sz w:val="24"/>
          <w:szCs w:val="24"/>
          <w:lang w:eastAsia="en-US"/>
        </w:rPr>
      </w:pPr>
      <w:r w:rsidRPr="0048242A">
        <w:rPr>
          <w:rFonts w:ascii="Times New Roman" w:eastAsia="Calibri" w:hAnsi="Times New Roman"/>
          <w:b w:val="0"/>
          <w:bCs w:val="0"/>
          <w:i/>
          <w:sz w:val="24"/>
          <w:szCs w:val="24"/>
          <w:lang w:eastAsia="en-US"/>
        </w:rPr>
        <w:t>Diētu skaidrojumi:</w:t>
      </w:r>
    </w:p>
    <w:p w14:paraId="035C1ED8" w14:textId="77777777" w:rsidR="0000791C" w:rsidRPr="00B64062" w:rsidRDefault="0000791C" w:rsidP="0000791C">
      <w:pPr>
        <w:pStyle w:val="tv20787921"/>
        <w:spacing w:after="0" w:line="240" w:lineRule="auto"/>
        <w:jc w:val="both"/>
        <w:rPr>
          <w:rFonts w:ascii="Times New Roman" w:eastAsia="Calibri" w:hAnsi="Times New Roman"/>
          <w:b w:val="0"/>
          <w:bCs w:val="0"/>
          <w:sz w:val="24"/>
          <w:szCs w:val="24"/>
          <w:lang w:eastAsia="en-US"/>
        </w:rPr>
      </w:pPr>
      <w:r w:rsidRPr="00B64062">
        <w:rPr>
          <w:rFonts w:ascii="Times New Roman" w:eastAsia="Calibri" w:hAnsi="Times New Roman"/>
          <w:b w:val="0"/>
          <w:bCs w:val="0"/>
          <w:sz w:val="24"/>
          <w:szCs w:val="24"/>
          <w:lang w:eastAsia="en-US"/>
        </w:rPr>
        <w:t>15. diētas galds – pēc iespējas daudzveidīgāks (bez ķīmiskās, termiskās saudzēšanas, daļēji mehāniski saudzējošs, ievērojot racionāla uztura noteikumus).</w:t>
      </w:r>
    </w:p>
    <w:p w14:paraId="001803CA" w14:textId="77777777" w:rsidR="0000791C" w:rsidRPr="00B64062" w:rsidRDefault="0000791C" w:rsidP="0000791C">
      <w:pPr>
        <w:pStyle w:val="tv20787921"/>
        <w:spacing w:after="0" w:line="240" w:lineRule="auto"/>
        <w:jc w:val="both"/>
        <w:rPr>
          <w:rFonts w:ascii="Times New Roman" w:eastAsia="Calibri" w:hAnsi="Times New Roman"/>
          <w:b w:val="0"/>
          <w:bCs w:val="0"/>
          <w:sz w:val="24"/>
          <w:szCs w:val="24"/>
          <w:lang w:eastAsia="en-US"/>
        </w:rPr>
      </w:pPr>
      <w:r w:rsidRPr="00B64062">
        <w:rPr>
          <w:rFonts w:ascii="Times New Roman" w:eastAsia="Calibri" w:hAnsi="Times New Roman"/>
          <w:b w:val="0"/>
          <w:bCs w:val="0"/>
          <w:sz w:val="24"/>
          <w:szCs w:val="24"/>
          <w:lang w:eastAsia="en-US"/>
        </w:rPr>
        <w:t>9.; 9.i (</w:t>
      </w:r>
      <w:proofErr w:type="spellStart"/>
      <w:r w:rsidRPr="00B64062">
        <w:rPr>
          <w:rFonts w:ascii="Times New Roman" w:eastAsia="Calibri" w:hAnsi="Times New Roman"/>
          <w:b w:val="0"/>
          <w:bCs w:val="0"/>
          <w:sz w:val="24"/>
          <w:szCs w:val="24"/>
          <w:lang w:eastAsia="en-US"/>
        </w:rPr>
        <w:t>ins</w:t>
      </w:r>
      <w:proofErr w:type="spellEnd"/>
      <w:r w:rsidRPr="00B64062">
        <w:rPr>
          <w:rFonts w:ascii="Times New Roman" w:eastAsia="Calibri" w:hAnsi="Times New Roman"/>
          <w:b w:val="0"/>
          <w:bCs w:val="0"/>
          <w:sz w:val="24"/>
          <w:szCs w:val="24"/>
          <w:lang w:eastAsia="en-US"/>
        </w:rPr>
        <w:t>.) diētas galds – cukura diabēta slimniekiem, daļēji mehāniski saudzējošs.</w:t>
      </w:r>
    </w:p>
    <w:p w14:paraId="3455FC27" w14:textId="77777777" w:rsidR="0000791C" w:rsidRPr="00B64062" w:rsidRDefault="0000791C" w:rsidP="0000791C">
      <w:pPr>
        <w:pStyle w:val="tv20787921"/>
        <w:spacing w:after="0" w:line="240" w:lineRule="auto"/>
        <w:jc w:val="both"/>
        <w:rPr>
          <w:rFonts w:ascii="Times New Roman" w:eastAsia="Calibri" w:hAnsi="Times New Roman"/>
          <w:b w:val="0"/>
          <w:bCs w:val="0"/>
          <w:sz w:val="24"/>
          <w:szCs w:val="24"/>
          <w:lang w:eastAsia="en-US"/>
        </w:rPr>
      </w:pPr>
      <w:r w:rsidRPr="00B64062">
        <w:rPr>
          <w:rFonts w:ascii="Times New Roman" w:eastAsia="Calibri" w:hAnsi="Times New Roman"/>
          <w:b w:val="0"/>
          <w:bCs w:val="0"/>
          <w:sz w:val="24"/>
          <w:szCs w:val="24"/>
          <w:lang w:eastAsia="en-US"/>
        </w:rPr>
        <w:t>4. diētas galds – saudzējošā (mehāniski, ķīmiski, termiski) maltā vai blendētā veidā bez uzturvielu ierobežošanas vai izslēgšanas.</w:t>
      </w:r>
    </w:p>
    <w:p w14:paraId="61B73E9B" w14:textId="77777777" w:rsidR="0000791C" w:rsidRPr="00B64062" w:rsidRDefault="0000791C" w:rsidP="0000791C">
      <w:pPr>
        <w:spacing w:after="0" w:line="240" w:lineRule="auto"/>
        <w:rPr>
          <w:rFonts w:ascii="Times New Roman" w:hAnsi="Times New Roman"/>
        </w:rPr>
      </w:pPr>
    </w:p>
    <w:p w14:paraId="4DE9B100" w14:textId="77777777" w:rsidR="0000791C" w:rsidRPr="00B64062" w:rsidRDefault="0000791C" w:rsidP="0000791C">
      <w:pPr>
        <w:spacing w:after="0" w:line="240" w:lineRule="auto"/>
        <w:jc w:val="both"/>
        <w:rPr>
          <w:rFonts w:ascii="Times New Roman" w:hAnsi="Times New Roman"/>
        </w:rPr>
      </w:pPr>
    </w:p>
    <w:p w14:paraId="19382E09" w14:textId="77777777" w:rsidR="0000791C" w:rsidRPr="00B64062" w:rsidRDefault="0000791C" w:rsidP="0000791C">
      <w:pPr>
        <w:spacing w:after="0" w:line="240" w:lineRule="auto"/>
        <w:jc w:val="both"/>
        <w:rPr>
          <w:rFonts w:ascii="Times New Roman" w:hAnsi="Times New Roman"/>
        </w:rPr>
      </w:pPr>
    </w:p>
    <w:tbl>
      <w:tblPr>
        <w:tblW w:w="9072" w:type="dxa"/>
        <w:tblInd w:w="286" w:type="dxa"/>
        <w:tblLayout w:type="fixed"/>
        <w:tblLook w:val="0000" w:firstRow="0" w:lastRow="0" w:firstColumn="0" w:lastColumn="0" w:noHBand="0" w:noVBand="0"/>
      </w:tblPr>
      <w:tblGrid>
        <w:gridCol w:w="5352"/>
        <w:gridCol w:w="3720"/>
      </w:tblGrid>
      <w:tr w:rsidR="0000791C" w:rsidRPr="002E0850" w14:paraId="06710945" w14:textId="77777777" w:rsidTr="00322646">
        <w:tc>
          <w:tcPr>
            <w:tcW w:w="5352" w:type="dxa"/>
          </w:tcPr>
          <w:p w14:paraId="1B4ACB5D" w14:textId="77777777" w:rsidR="0000791C" w:rsidRPr="002E0850" w:rsidRDefault="0000791C" w:rsidP="00322646">
            <w:pPr>
              <w:pStyle w:val="NoSpacing"/>
              <w:rPr>
                <w:rFonts w:ascii="Times New Roman" w:hAnsi="Times New Roman"/>
              </w:rPr>
            </w:pPr>
            <w:r w:rsidRPr="002E0850">
              <w:rPr>
                <w:rFonts w:ascii="Times New Roman" w:hAnsi="Times New Roman"/>
              </w:rPr>
              <w:t>Sagatavotāja vārds, uzvārds un amats:</w:t>
            </w:r>
          </w:p>
        </w:tc>
        <w:tc>
          <w:tcPr>
            <w:tcW w:w="3720" w:type="dxa"/>
            <w:tcBorders>
              <w:bottom w:val="single" w:sz="4" w:space="0" w:color="000000"/>
            </w:tcBorders>
          </w:tcPr>
          <w:p w14:paraId="1F687C30" w14:textId="77777777" w:rsidR="0000791C" w:rsidRPr="002E0850" w:rsidRDefault="0000791C" w:rsidP="00322646">
            <w:pPr>
              <w:pStyle w:val="NoSpacing"/>
              <w:rPr>
                <w:rFonts w:ascii="Times New Roman" w:hAnsi="Times New Roman"/>
              </w:rPr>
            </w:pPr>
          </w:p>
        </w:tc>
      </w:tr>
      <w:tr w:rsidR="0000791C" w:rsidRPr="002E0850" w14:paraId="6B589211" w14:textId="77777777" w:rsidTr="00322646">
        <w:tc>
          <w:tcPr>
            <w:tcW w:w="5352" w:type="dxa"/>
          </w:tcPr>
          <w:p w14:paraId="397D48A6" w14:textId="77777777" w:rsidR="0000791C" w:rsidRPr="002E0850" w:rsidRDefault="0000791C" w:rsidP="00322646">
            <w:pPr>
              <w:pStyle w:val="NoSpacing"/>
              <w:rPr>
                <w:rFonts w:ascii="Times New Roman" w:hAnsi="Times New Roman"/>
              </w:rPr>
            </w:pPr>
            <w:r w:rsidRPr="002E0850">
              <w:rPr>
                <w:rFonts w:ascii="Times New Roman" w:hAnsi="Times New Roman"/>
              </w:rPr>
              <w:t>Pretendenta nosaukums:</w:t>
            </w:r>
          </w:p>
        </w:tc>
        <w:tc>
          <w:tcPr>
            <w:tcW w:w="3720" w:type="dxa"/>
            <w:tcBorders>
              <w:bottom w:val="single" w:sz="4" w:space="0" w:color="000000"/>
            </w:tcBorders>
          </w:tcPr>
          <w:p w14:paraId="1658E512" w14:textId="77777777" w:rsidR="0000791C" w:rsidRPr="002E0850" w:rsidRDefault="0000791C" w:rsidP="00322646">
            <w:pPr>
              <w:pStyle w:val="NoSpacing"/>
              <w:rPr>
                <w:rFonts w:ascii="Times New Roman" w:hAnsi="Times New Roman"/>
              </w:rPr>
            </w:pPr>
          </w:p>
        </w:tc>
      </w:tr>
      <w:tr w:rsidR="0000791C" w:rsidRPr="002E0850" w14:paraId="7382A14B" w14:textId="77777777" w:rsidTr="00322646">
        <w:tc>
          <w:tcPr>
            <w:tcW w:w="5352" w:type="dxa"/>
          </w:tcPr>
          <w:p w14:paraId="3FE88EA9" w14:textId="77777777" w:rsidR="0000791C" w:rsidRPr="002E0850" w:rsidRDefault="0000791C" w:rsidP="00322646">
            <w:pPr>
              <w:pStyle w:val="NoSpacing"/>
              <w:rPr>
                <w:rFonts w:ascii="Times New Roman" w:hAnsi="Times New Roman"/>
              </w:rPr>
            </w:pPr>
            <w:r w:rsidRPr="002E0850">
              <w:rPr>
                <w:rFonts w:ascii="Times New Roman" w:hAnsi="Times New Roman"/>
              </w:rPr>
              <w:t>Datums:</w:t>
            </w:r>
          </w:p>
        </w:tc>
        <w:tc>
          <w:tcPr>
            <w:tcW w:w="3720" w:type="dxa"/>
            <w:tcBorders>
              <w:bottom w:val="single" w:sz="4" w:space="0" w:color="000000"/>
            </w:tcBorders>
          </w:tcPr>
          <w:p w14:paraId="57B5C63B" w14:textId="77777777" w:rsidR="0000791C" w:rsidRPr="002E0850" w:rsidRDefault="0000791C" w:rsidP="00322646">
            <w:pPr>
              <w:pStyle w:val="NoSpacing"/>
              <w:rPr>
                <w:rFonts w:ascii="Times New Roman" w:hAnsi="Times New Roman"/>
              </w:rPr>
            </w:pPr>
          </w:p>
        </w:tc>
      </w:tr>
    </w:tbl>
    <w:p w14:paraId="7572AE9B" w14:textId="77777777" w:rsidR="0000791C" w:rsidRPr="00B64062" w:rsidRDefault="0000791C" w:rsidP="0000791C">
      <w:pPr>
        <w:spacing w:after="0" w:line="240" w:lineRule="auto"/>
        <w:jc w:val="both"/>
        <w:rPr>
          <w:rFonts w:ascii="Times New Roman" w:hAnsi="Times New Roman"/>
        </w:rPr>
      </w:pPr>
    </w:p>
    <w:p w14:paraId="11F972A6" w14:textId="3BA6DDF2" w:rsidR="00D57334" w:rsidRDefault="00D57334" w:rsidP="0000791C"/>
    <w:sectPr w:rsidR="00D57334" w:rsidSect="0000791C">
      <w:pgSz w:w="11906" w:h="16838"/>
      <w:pgMar w:top="709" w:right="1134" w:bottom="136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213"/>
    <w:rsid w:val="0000791C"/>
    <w:rsid w:val="004D2AC3"/>
    <w:rsid w:val="00AF6213"/>
    <w:rsid w:val="00D57334"/>
    <w:rsid w:val="00E67D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9797E"/>
  <w15:chartTrackingRefBased/>
  <w15:docId w15:val="{CB57FAA2-420C-4318-99C0-A247F1AED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91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0787921">
    <w:name w:val="tv207_87_921"/>
    <w:basedOn w:val="Normal"/>
    <w:rsid w:val="0000791C"/>
    <w:pPr>
      <w:spacing w:after="567" w:line="360" w:lineRule="auto"/>
      <w:jc w:val="center"/>
    </w:pPr>
    <w:rPr>
      <w:rFonts w:ascii="Verdana" w:eastAsia="Times New Roman" w:hAnsi="Verdana"/>
      <w:b/>
      <w:bCs/>
      <w:sz w:val="28"/>
      <w:szCs w:val="28"/>
      <w:lang w:eastAsia="lv-LV"/>
    </w:rPr>
  </w:style>
  <w:style w:type="character" w:customStyle="1" w:styleId="NoSpacingChar">
    <w:name w:val="No Spacing Char"/>
    <w:link w:val="NoSpacing"/>
    <w:uiPriority w:val="1"/>
    <w:locked/>
    <w:rsid w:val="0000791C"/>
    <w:rPr>
      <w:sz w:val="24"/>
      <w:szCs w:val="24"/>
      <w:lang w:eastAsia="ar-SA"/>
    </w:rPr>
  </w:style>
  <w:style w:type="paragraph" w:styleId="NoSpacing">
    <w:name w:val="No Spacing"/>
    <w:link w:val="NoSpacingChar"/>
    <w:uiPriority w:val="1"/>
    <w:qFormat/>
    <w:rsid w:val="0000791C"/>
    <w:pPr>
      <w:suppressAutoHyphens/>
      <w:spacing w:after="0" w:line="240" w:lineRule="auto"/>
    </w:pPr>
    <w:rPr>
      <w:sz w:val="24"/>
      <w:szCs w:val="24"/>
      <w:lang w:eastAsia="ar-SA"/>
    </w:rPr>
  </w:style>
  <w:style w:type="paragraph" w:customStyle="1" w:styleId="tvhtml">
    <w:name w:val="tv_html"/>
    <w:basedOn w:val="Normal"/>
    <w:rsid w:val="0000791C"/>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1496</Words>
  <Characters>854</Characters>
  <Application>Microsoft Office Word</Application>
  <DocSecurity>4</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Drulle</dc:creator>
  <cp:keywords/>
  <dc:description/>
  <cp:lastModifiedBy>Danute Verze</cp:lastModifiedBy>
  <cp:revision>2</cp:revision>
  <dcterms:created xsi:type="dcterms:W3CDTF">2019-05-13T10:37:00Z</dcterms:created>
  <dcterms:modified xsi:type="dcterms:W3CDTF">2019-05-13T10:37:00Z</dcterms:modified>
</cp:coreProperties>
</file>