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4B6E" w14:textId="77777777" w:rsidR="000C138C" w:rsidRPr="00F418C9" w:rsidRDefault="000C138C" w:rsidP="0065363C">
      <w:pPr>
        <w:spacing w:after="0" w:line="240" w:lineRule="auto"/>
        <w:ind w:left="720" w:firstLine="720"/>
        <w:jc w:val="right"/>
        <w:rPr>
          <w:rFonts w:ascii="Times New Roman" w:hAnsi="Times New Roman" w:cs="Times New Roman"/>
          <w:b/>
        </w:rPr>
      </w:pPr>
      <w:r w:rsidRPr="00F418C9">
        <w:rPr>
          <w:rFonts w:ascii="Times New Roman" w:hAnsi="Times New Roman" w:cs="Times New Roman"/>
          <w:b/>
        </w:rPr>
        <w:t>APSTIPRINĀTS</w:t>
      </w:r>
    </w:p>
    <w:p w14:paraId="344B9E77" w14:textId="77777777" w:rsidR="000C138C" w:rsidRPr="00F418C9" w:rsidRDefault="000C138C" w:rsidP="0065363C">
      <w:pPr>
        <w:spacing w:after="0" w:line="240" w:lineRule="auto"/>
        <w:jc w:val="right"/>
        <w:rPr>
          <w:rFonts w:ascii="Times New Roman" w:hAnsi="Times New Roman" w:cs="Times New Roman"/>
        </w:rPr>
      </w:pPr>
      <w:r w:rsidRPr="00F418C9">
        <w:rPr>
          <w:rFonts w:ascii="Times New Roman" w:hAnsi="Times New Roman" w:cs="Times New Roman"/>
        </w:rPr>
        <w:t xml:space="preserve">                                                               VSIA “Piejūras slimnīca” Iepirkumu komisijas</w:t>
      </w:r>
    </w:p>
    <w:p w14:paraId="540B1D76" w14:textId="58BF83FF" w:rsidR="000C138C" w:rsidRPr="00F418C9" w:rsidRDefault="000C138C" w:rsidP="0065363C">
      <w:pPr>
        <w:spacing w:after="0" w:line="240" w:lineRule="auto"/>
        <w:jc w:val="right"/>
        <w:rPr>
          <w:rFonts w:ascii="Times New Roman" w:hAnsi="Times New Roman" w:cs="Times New Roman"/>
        </w:rPr>
      </w:pPr>
      <w:r w:rsidRPr="00F418C9">
        <w:rPr>
          <w:rFonts w:ascii="Times New Roman" w:hAnsi="Times New Roman" w:cs="Times New Roman"/>
          <w:color w:val="FF0000"/>
        </w:rPr>
        <w:tab/>
      </w:r>
      <w:r w:rsidRPr="00F418C9">
        <w:rPr>
          <w:rFonts w:ascii="Times New Roman" w:hAnsi="Times New Roman" w:cs="Times New Roman"/>
          <w:color w:val="FF0000"/>
        </w:rPr>
        <w:tab/>
      </w:r>
      <w:r w:rsidRPr="00F418C9">
        <w:rPr>
          <w:rFonts w:ascii="Times New Roman" w:hAnsi="Times New Roman" w:cs="Times New Roman"/>
        </w:rPr>
        <w:tab/>
      </w:r>
      <w:r w:rsidRPr="00F418C9">
        <w:rPr>
          <w:rFonts w:ascii="Times New Roman" w:hAnsi="Times New Roman" w:cs="Times New Roman"/>
        </w:rPr>
        <w:tab/>
      </w:r>
      <w:r w:rsidRPr="00F418C9">
        <w:rPr>
          <w:rFonts w:ascii="Times New Roman" w:hAnsi="Times New Roman" w:cs="Times New Roman"/>
        </w:rPr>
        <w:tab/>
        <w:t xml:space="preserve">                201</w:t>
      </w:r>
      <w:r w:rsidR="00BA3267" w:rsidRPr="00F418C9">
        <w:rPr>
          <w:rFonts w:ascii="Times New Roman" w:hAnsi="Times New Roman" w:cs="Times New Roman"/>
        </w:rPr>
        <w:t>7</w:t>
      </w:r>
      <w:r w:rsidRPr="00F418C9">
        <w:rPr>
          <w:rFonts w:ascii="Times New Roman" w:hAnsi="Times New Roman" w:cs="Times New Roman"/>
        </w:rPr>
        <w:t xml:space="preserve">. gada </w:t>
      </w:r>
      <w:r w:rsidR="00F418C9" w:rsidRPr="00F418C9">
        <w:rPr>
          <w:rFonts w:ascii="Times New Roman" w:hAnsi="Times New Roman" w:cs="Times New Roman"/>
        </w:rPr>
        <w:t xml:space="preserve"> 29.</w:t>
      </w:r>
      <w:r w:rsidR="00F25313" w:rsidRPr="00F418C9">
        <w:rPr>
          <w:rFonts w:ascii="Times New Roman" w:hAnsi="Times New Roman" w:cs="Times New Roman"/>
        </w:rPr>
        <w:t xml:space="preserve"> decembra</w:t>
      </w:r>
      <w:r w:rsidRPr="00F418C9">
        <w:rPr>
          <w:rFonts w:ascii="Times New Roman" w:hAnsi="Times New Roman" w:cs="Times New Roman"/>
        </w:rPr>
        <w:t xml:space="preserve"> sēdē, protokols Nr.</w:t>
      </w:r>
      <w:r w:rsidR="00F418C9" w:rsidRPr="00F418C9">
        <w:rPr>
          <w:rFonts w:ascii="Times New Roman" w:hAnsi="Times New Roman" w:cs="Times New Roman"/>
        </w:rPr>
        <w:t>23</w:t>
      </w:r>
    </w:p>
    <w:p w14:paraId="497616BA" w14:textId="77777777" w:rsidR="000C138C" w:rsidRPr="00F418C9" w:rsidRDefault="000C138C" w:rsidP="0065363C">
      <w:pPr>
        <w:spacing w:after="0" w:line="240" w:lineRule="auto"/>
        <w:jc w:val="center"/>
        <w:rPr>
          <w:rFonts w:ascii="Times New Roman" w:hAnsi="Times New Roman" w:cs="Times New Roman"/>
        </w:rPr>
      </w:pPr>
    </w:p>
    <w:p w14:paraId="5252B5C3" w14:textId="77777777" w:rsidR="000C138C" w:rsidRPr="00F418C9" w:rsidRDefault="000C138C" w:rsidP="000C138C">
      <w:pPr>
        <w:jc w:val="center"/>
        <w:rPr>
          <w:rFonts w:ascii="Times New Roman" w:hAnsi="Times New Roman" w:cs="Times New Roman"/>
        </w:rPr>
      </w:pPr>
    </w:p>
    <w:p w14:paraId="4A13CBA9" w14:textId="77777777" w:rsidR="000C138C" w:rsidRPr="00F418C9" w:rsidRDefault="000C138C" w:rsidP="000C138C">
      <w:pPr>
        <w:jc w:val="center"/>
        <w:rPr>
          <w:rFonts w:ascii="Times New Roman" w:hAnsi="Times New Roman" w:cs="Times New Roman"/>
        </w:rPr>
      </w:pPr>
    </w:p>
    <w:p w14:paraId="7478F9B8" w14:textId="77777777" w:rsidR="000C138C" w:rsidRPr="00F418C9" w:rsidRDefault="000C138C" w:rsidP="000C138C">
      <w:pPr>
        <w:jc w:val="center"/>
        <w:rPr>
          <w:rFonts w:ascii="Times New Roman" w:hAnsi="Times New Roman" w:cs="Times New Roman"/>
        </w:rPr>
      </w:pPr>
    </w:p>
    <w:p w14:paraId="6010F430" w14:textId="77777777" w:rsidR="000C138C" w:rsidRPr="00F418C9" w:rsidRDefault="000C138C" w:rsidP="000C138C">
      <w:pPr>
        <w:jc w:val="center"/>
        <w:rPr>
          <w:rFonts w:ascii="Times New Roman" w:hAnsi="Times New Roman" w:cs="Times New Roman"/>
        </w:rPr>
      </w:pPr>
    </w:p>
    <w:p w14:paraId="22F7CC46" w14:textId="77777777" w:rsidR="0065363C" w:rsidRPr="00F418C9" w:rsidRDefault="0065363C" w:rsidP="000C138C">
      <w:pPr>
        <w:jc w:val="center"/>
        <w:rPr>
          <w:rFonts w:ascii="Times New Roman" w:hAnsi="Times New Roman" w:cs="Times New Roman"/>
        </w:rPr>
      </w:pPr>
    </w:p>
    <w:p w14:paraId="0574C875" w14:textId="77777777" w:rsidR="000C138C" w:rsidRPr="00F418C9" w:rsidRDefault="000C138C" w:rsidP="000C138C">
      <w:pPr>
        <w:tabs>
          <w:tab w:val="left" w:pos="5904"/>
        </w:tabs>
        <w:rPr>
          <w:rFonts w:ascii="Times New Roman" w:hAnsi="Times New Roman" w:cs="Times New Roman"/>
        </w:rPr>
      </w:pPr>
      <w:r w:rsidRPr="00F418C9">
        <w:rPr>
          <w:rFonts w:ascii="Times New Roman" w:hAnsi="Times New Roman" w:cs="Times New Roman"/>
        </w:rPr>
        <w:tab/>
      </w:r>
    </w:p>
    <w:p w14:paraId="3A126431" w14:textId="77777777" w:rsidR="000C138C" w:rsidRPr="00F418C9" w:rsidRDefault="000C138C" w:rsidP="00800042">
      <w:pPr>
        <w:jc w:val="center"/>
        <w:rPr>
          <w:rFonts w:ascii="Times New Roman" w:hAnsi="Times New Roman" w:cs="Times New Roman"/>
        </w:rPr>
      </w:pPr>
    </w:p>
    <w:p w14:paraId="7B548270" w14:textId="77777777" w:rsidR="000C138C" w:rsidRPr="00F418C9" w:rsidRDefault="000C138C" w:rsidP="00800042">
      <w:pPr>
        <w:ind w:right="720"/>
        <w:jc w:val="center"/>
        <w:rPr>
          <w:rFonts w:ascii="Times New Roman" w:hAnsi="Times New Roman" w:cs="Times New Roman"/>
        </w:rPr>
      </w:pPr>
      <w:r w:rsidRPr="00F418C9">
        <w:rPr>
          <w:rFonts w:ascii="Times New Roman" w:eastAsia="Calibri" w:hAnsi="Times New Roman" w:cs="Times New Roman"/>
          <w:b/>
          <w:i/>
          <w:noProof/>
        </w:rPr>
        <w:t>Iepirkums</w:t>
      </w:r>
    </w:p>
    <w:p w14:paraId="741CEA4F" w14:textId="44E4FF07" w:rsidR="000C138C" w:rsidRPr="00F418C9" w:rsidRDefault="008C7680" w:rsidP="00800042">
      <w:pPr>
        <w:jc w:val="center"/>
        <w:rPr>
          <w:rFonts w:ascii="Times New Roman" w:hAnsi="Times New Roman" w:cs="Times New Roman"/>
          <w:b/>
          <w:i/>
          <w:color w:val="00B050"/>
        </w:rPr>
      </w:pPr>
      <w:r w:rsidRPr="00F418C9">
        <w:rPr>
          <w:rFonts w:ascii="Times New Roman" w:hAnsi="Times New Roman" w:cs="Times New Roman"/>
          <w:b/>
          <w:i/>
        </w:rPr>
        <w:t xml:space="preserve">Piecu megapikseļu </w:t>
      </w:r>
      <w:proofErr w:type="spellStart"/>
      <w:r w:rsidRPr="00F418C9">
        <w:rPr>
          <w:rFonts w:ascii="Times New Roman" w:hAnsi="Times New Roman" w:cs="Times New Roman"/>
          <w:b/>
          <w:i/>
        </w:rPr>
        <w:t>mamogrāfijas</w:t>
      </w:r>
      <w:proofErr w:type="spellEnd"/>
      <w:r w:rsidRPr="00F418C9">
        <w:rPr>
          <w:rFonts w:ascii="Times New Roman" w:hAnsi="Times New Roman" w:cs="Times New Roman"/>
          <w:b/>
          <w:i/>
        </w:rPr>
        <w:t xml:space="preserve"> diagnostikas monitoru</w:t>
      </w:r>
      <w:r w:rsidR="00800042" w:rsidRPr="00F418C9">
        <w:rPr>
          <w:rFonts w:ascii="Times New Roman" w:hAnsi="Times New Roman" w:cs="Times New Roman"/>
          <w:b/>
          <w:i/>
        </w:rPr>
        <w:t xml:space="preserve"> piegāde</w:t>
      </w:r>
      <w:r w:rsidR="00975820" w:rsidRPr="00F418C9">
        <w:rPr>
          <w:rFonts w:ascii="Times New Roman" w:hAnsi="Times New Roman" w:cs="Times New Roman"/>
          <w:b/>
          <w:i/>
        </w:rPr>
        <w:t xml:space="preserve"> un uzstādīšana</w:t>
      </w:r>
    </w:p>
    <w:p w14:paraId="1455E0FF" w14:textId="77777777" w:rsidR="000C138C" w:rsidRPr="00F418C9" w:rsidRDefault="000C138C" w:rsidP="00800042">
      <w:pPr>
        <w:jc w:val="center"/>
        <w:rPr>
          <w:rFonts w:ascii="Times New Roman" w:hAnsi="Times New Roman" w:cs="Times New Roman"/>
          <w:b/>
          <w:i/>
        </w:rPr>
      </w:pPr>
    </w:p>
    <w:p w14:paraId="3DA559B3" w14:textId="77777777" w:rsidR="000C138C" w:rsidRPr="00F418C9" w:rsidRDefault="000C138C" w:rsidP="00800042">
      <w:pPr>
        <w:jc w:val="center"/>
        <w:rPr>
          <w:rFonts w:ascii="Times New Roman" w:hAnsi="Times New Roman" w:cs="Times New Roman"/>
          <w:b/>
        </w:rPr>
      </w:pPr>
      <w:r w:rsidRPr="00F418C9">
        <w:rPr>
          <w:rFonts w:ascii="Times New Roman" w:hAnsi="Times New Roman" w:cs="Times New Roman"/>
          <w:b/>
        </w:rPr>
        <w:t>NOLIKUMS</w:t>
      </w:r>
    </w:p>
    <w:p w14:paraId="0B6EF150" w14:textId="77777777" w:rsidR="000C138C" w:rsidRPr="00F418C9" w:rsidRDefault="000C138C" w:rsidP="000C138C">
      <w:pPr>
        <w:jc w:val="center"/>
        <w:rPr>
          <w:rFonts w:ascii="Times New Roman" w:hAnsi="Times New Roman" w:cs="Times New Roman"/>
        </w:rPr>
      </w:pPr>
    </w:p>
    <w:p w14:paraId="3A2C2FE7" w14:textId="77777777" w:rsidR="000C138C" w:rsidRPr="00F418C9" w:rsidRDefault="000C138C" w:rsidP="000C138C">
      <w:pPr>
        <w:jc w:val="center"/>
        <w:rPr>
          <w:rFonts w:ascii="Times New Roman" w:hAnsi="Times New Roman" w:cs="Times New Roman"/>
          <w:b/>
          <w:bCs/>
        </w:rPr>
      </w:pPr>
    </w:p>
    <w:p w14:paraId="4C368057" w14:textId="332B8BBE" w:rsidR="000C138C" w:rsidRPr="00F418C9" w:rsidRDefault="000C138C" w:rsidP="000C138C">
      <w:pPr>
        <w:ind w:right="720"/>
        <w:jc w:val="center"/>
        <w:rPr>
          <w:rFonts w:ascii="Times New Roman" w:eastAsia="Calibri" w:hAnsi="Times New Roman" w:cs="Times New Roman"/>
          <w:b/>
          <w:i/>
        </w:rPr>
      </w:pPr>
      <w:r w:rsidRPr="00F418C9">
        <w:rPr>
          <w:rFonts w:ascii="Times New Roman" w:eastAsia="Calibri" w:hAnsi="Times New Roman" w:cs="Times New Roman"/>
          <w:noProof/>
        </w:rPr>
        <w:t>Iepirkums Publisko iepirkumu likuma 9.panta kārtībā</w:t>
      </w:r>
    </w:p>
    <w:p w14:paraId="61E6781F" w14:textId="77777777" w:rsidR="000C138C" w:rsidRPr="00F418C9" w:rsidRDefault="000C138C" w:rsidP="000C138C">
      <w:pPr>
        <w:jc w:val="center"/>
        <w:rPr>
          <w:rFonts w:ascii="Times New Roman" w:hAnsi="Times New Roman" w:cs="Times New Roman"/>
        </w:rPr>
      </w:pPr>
    </w:p>
    <w:p w14:paraId="619B3A64" w14:textId="77777777" w:rsidR="000C138C" w:rsidRPr="00F418C9" w:rsidRDefault="000C138C" w:rsidP="000C138C">
      <w:pPr>
        <w:jc w:val="center"/>
        <w:rPr>
          <w:rFonts w:ascii="Times New Roman" w:hAnsi="Times New Roman" w:cs="Times New Roman"/>
        </w:rPr>
      </w:pPr>
    </w:p>
    <w:p w14:paraId="1B1BF535" w14:textId="77777777" w:rsidR="000C138C" w:rsidRPr="00F418C9" w:rsidRDefault="000C138C" w:rsidP="000C138C">
      <w:pPr>
        <w:jc w:val="center"/>
        <w:rPr>
          <w:rFonts w:ascii="Times New Roman" w:hAnsi="Times New Roman" w:cs="Times New Roman"/>
        </w:rPr>
      </w:pPr>
    </w:p>
    <w:p w14:paraId="1A9AB4CB" w14:textId="77777777" w:rsidR="000C138C" w:rsidRPr="00F418C9" w:rsidRDefault="000C138C" w:rsidP="000C138C">
      <w:pPr>
        <w:jc w:val="center"/>
        <w:rPr>
          <w:rFonts w:ascii="Times New Roman" w:hAnsi="Times New Roman" w:cs="Times New Roman"/>
        </w:rPr>
      </w:pPr>
    </w:p>
    <w:p w14:paraId="11F9BC85" w14:textId="77777777" w:rsidR="00800042" w:rsidRPr="00F418C9" w:rsidRDefault="00800042" w:rsidP="000C138C">
      <w:pPr>
        <w:jc w:val="center"/>
        <w:rPr>
          <w:rFonts w:ascii="Times New Roman" w:hAnsi="Times New Roman" w:cs="Times New Roman"/>
        </w:rPr>
      </w:pPr>
    </w:p>
    <w:p w14:paraId="0F75EECA" w14:textId="77777777" w:rsidR="00800042" w:rsidRPr="00F418C9" w:rsidRDefault="00800042" w:rsidP="000C138C">
      <w:pPr>
        <w:jc w:val="center"/>
        <w:rPr>
          <w:rFonts w:ascii="Times New Roman" w:hAnsi="Times New Roman" w:cs="Times New Roman"/>
        </w:rPr>
      </w:pPr>
    </w:p>
    <w:p w14:paraId="3A5687CF" w14:textId="77777777" w:rsidR="00800042" w:rsidRPr="00F418C9" w:rsidRDefault="00800042" w:rsidP="000C138C">
      <w:pPr>
        <w:jc w:val="center"/>
        <w:rPr>
          <w:rFonts w:ascii="Times New Roman" w:hAnsi="Times New Roman" w:cs="Times New Roman"/>
        </w:rPr>
      </w:pPr>
    </w:p>
    <w:p w14:paraId="138C5CB1" w14:textId="77777777" w:rsidR="003D5EA1" w:rsidRPr="00F418C9" w:rsidRDefault="003D5EA1" w:rsidP="000C138C">
      <w:pPr>
        <w:jc w:val="center"/>
        <w:rPr>
          <w:rFonts w:ascii="Times New Roman" w:hAnsi="Times New Roman" w:cs="Times New Roman"/>
        </w:rPr>
      </w:pPr>
    </w:p>
    <w:p w14:paraId="0ACCB058" w14:textId="77777777" w:rsidR="003D5EA1" w:rsidRPr="00F418C9" w:rsidRDefault="003D5EA1" w:rsidP="000C138C">
      <w:pPr>
        <w:jc w:val="center"/>
        <w:rPr>
          <w:rFonts w:ascii="Times New Roman" w:hAnsi="Times New Roman" w:cs="Times New Roman"/>
        </w:rPr>
      </w:pPr>
    </w:p>
    <w:p w14:paraId="24A4F488" w14:textId="77777777" w:rsidR="00800042" w:rsidRPr="00F418C9" w:rsidRDefault="00800042" w:rsidP="000C138C">
      <w:pPr>
        <w:jc w:val="center"/>
        <w:rPr>
          <w:rFonts w:ascii="Times New Roman" w:hAnsi="Times New Roman" w:cs="Times New Roman"/>
        </w:rPr>
      </w:pPr>
    </w:p>
    <w:p w14:paraId="3A24705F" w14:textId="77777777" w:rsidR="0065363C" w:rsidRPr="00F418C9" w:rsidRDefault="0065363C" w:rsidP="000C138C">
      <w:pPr>
        <w:jc w:val="center"/>
        <w:rPr>
          <w:rFonts w:ascii="Times New Roman" w:hAnsi="Times New Roman" w:cs="Times New Roman"/>
        </w:rPr>
      </w:pPr>
    </w:p>
    <w:p w14:paraId="6745C132" w14:textId="77777777" w:rsidR="00800042" w:rsidRPr="00F418C9" w:rsidRDefault="00800042" w:rsidP="000C138C">
      <w:pPr>
        <w:jc w:val="center"/>
        <w:rPr>
          <w:rFonts w:ascii="Times New Roman" w:hAnsi="Times New Roman" w:cs="Times New Roman"/>
        </w:rPr>
      </w:pPr>
    </w:p>
    <w:p w14:paraId="7A11996A" w14:textId="77777777" w:rsidR="00800042" w:rsidRPr="00F418C9" w:rsidRDefault="00800042" w:rsidP="000C138C">
      <w:pPr>
        <w:jc w:val="center"/>
        <w:rPr>
          <w:rFonts w:ascii="Times New Roman" w:hAnsi="Times New Roman" w:cs="Times New Roman"/>
        </w:rPr>
      </w:pPr>
    </w:p>
    <w:p w14:paraId="10377A30" w14:textId="77777777" w:rsidR="00800042" w:rsidRPr="00F418C9" w:rsidRDefault="00800042" w:rsidP="000C138C">
      <w:pPr>
        <w:jc w:val="center"/>
        <w:rPr>
          <w:rFonts w:ascii="Times New Roman" w:hAnsi="Times New Roman" w:cs="Times New Roman"/>
        </w:rPr>
      </w:pPr>
    </w:p>
    <w:p w14:paraId="3C168E9D" w14:textId="77777777" w:rsidR="000C138C" w:rsidRPr="00F418C9" w:rsidRDefault="000C138C" w:rsidP="000C138C">
      <w:pPr>
        <w:jc w:val="center"/>
        <w:rPr>
          <w:rFonts w:ascii="Times New Roman" w:hAnsi="Times New Roman" w:cs="Times New Roman"/>
        </w:rPr>
      </w:pPr>
    </w:p>
    <w:p w14:paraId="4869DFB9" w14:textId="77777777" w:rsidR="000C138C" w:rsidRPr="00F418C9" w:rsidRDefault="000C138C" w:rsidP="000C138C">
      <w:pPr>
        <w:jc w:val="center"/>
        <w:rPr>
          <w:rFonts w:ascii="Times New Roman" w:hAnsi="Times New Roman" w:cs="Times New Roman"/>
        </w:rPr>
      </w:pPr>
    </w:p>
    <w:p w14:paraId="7B72C2DC" w14:textId="77777777" w:rsidR="0030294F" w:rsidRPr="00F418C9" w:rsidRDefault="0030294F" w:rsidP="0030294F">
      <w:pPr>
        <w:spacing w:after="0" w:line="240" w:lineRule="auto"/>
        <w:jc w:val="center"/>
        <w:rPr>
          <w:rFonts w:ascii="Times New Roman" w:hAnsi="Times New Roman" w:cs="Times New Roman"/>
          <w:b/>
        </w:rPr>
      </w:pPr>
    </w:p>
    <w:p w14:paraId="7CAA6562" w14:textId="77777777" w:rsidR="0080187E" w:rsidRPr="00F418C9" w:rsidRDefault="0080187E" w:rsidP="0030294F">
      <w:pPr>
        <w:spacing w:after="0" w:line="240" w:lineRule="auto"/>
        <w:jc w:val="center"/>
        <w:rPr>
          <w:rFonts w:ascii="Times New Roman" w:hAnsi="Times New Roman" w:cs="Times New Roman"/>
          <w:b/>
        </w:rPr>
      </w:pPr>
    </w:p>
    <w:p w14:paraId="190A5689" w14:textId="1C2A5D38" w:rsidR="00852988" w:rsidRPr="00F418C9" w:rsidRDefault="00543899" w:rsidP="00543899">
      <w:pPr>
        <w:spacing w:after="0" w:line="240" w:lineRule="auto"/>
        <w:rPr>
          <w:rFonts w:ascii="Times New Roman" w:hAnsi="Times New Roman" w:cs="Times New Roman"/>
          <w:b/>
        </w:rPr>
      </w:pPr>
      <w:r w:rsidRPr="00F418C9">
        <w:rPr>
          <w:rFonts w:ascii="Times New Roman" w:hAnsi="Times New Roman" w:cs="Times New Roman"/>
          <w:b/>
        </w:rPr>
        <w:lastRenderedPageBreak/>
        <w:t>1.</w:t>
      </w:r>
      <w:r w:rsidR="00852988" w:rsidRPr="00F418C9">
        <w:rPr>
          <w:rFonts w:ascii="Times New Roman" w:hAnsi="Times New Roman" w:cs="Times New Roman"/>
          <w:b/>
        </w:rPr>
        <w:t>INFORMĀCIJA PAR IEPIRKUMU</w:t>
      </w:r>
    </w:p>
    <w:p w14:paraId="0084A3DD" w14:textId="77777777" w:rsidR="000C138C" w:rsidRPr="00F418C9" w:rsidRDefault="000C138C" w:rsidP="0030294F">
      <w:pPr>
        <w:spacing w:after="0" w:line="240" w:lineRule="auto"/>
        <w:jc w:val="center"/>
        <w:rPr>
          <w:rFonts w:ascii="Times New Roman" w:hAnsi="Times New Roman" w:cs="Times New Roman"/>
          <w:b/>
        </w:rPr>
      </w:pPr>
    </w:p>
    <w:tbl>
      <w:tblPr>
        <w:tblStyle w:val="Reatabulagai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67FE0" w:rsidRPr="00F418C9" w14:paraId="08B73903" w14:textId="77777777" w:rsidTr="004A5439">
        <w:tc>
          <w:tcPr>
            <w:tcW w:w="9067" w:type="dxa"/>
          </w:tcPr>
          <w:p w14:paraId="7C3141D3" w14:textId="01A7BCCA" w:rsidR="00C67FE0" w:rsidRPr="00F418C9" w:rsidRDefault="00C67FE0" w:rsidP="004A5439">
            <w:pPr>
              <w:pStyle w:val="ListParagraph"/>
              <w:numPr>
                <w:ilvl w:val="1"/>
                <w:numId w:val="23"/>
              </w:numPr>
              <w:ind w:left="426"/>
              <w:rPr>
                <w:rFonts w:ascii="Times New Roman" w:hAnsi="Times New Roman" w:cs="Times New Roman"/>
                <w:b/>
              </w:rPr>
            </w:pPr>
            <w:r w:rsidRPr="00F418C9">
              <w:rPr>
                <w:rFonts w:ascii="Times New Roman" w:hAnsi="Times New Roman" w:cs="Times New Roman"/>
                <w:b/>
              </w:rPr>
              <w:t>Pasūtītājs</w:t>
            </w:r>
          </w:p>
        </w:tc>
      </w:tr>
      <w:tr w:rsidR="00C67FE0" w:rsidRPr="00F418C9" w14:paraId="32F80110" w14:textId="77777777" w:rsidTr="004A5439">
        <w:tc>
          <w:tcPr>
            <w:tcW w:w="9067" w:type="dxa"/>
          </w:tcPr>
          <w:p w14:paraId="4B363C81" w14:textId="704BE593" w:rsidR="00C67FE0" w:rsidRPr="00F418C9" w:rsidRDefault="00C67FE0" w:rsidP="004A5439">
            <w:pPr>
              <w:jc w:val="both"/>
              <w:rPr>
                <w:rFonts w:ascii="Times New Roman" w:eastAsia="Calibri" w:hAnsi="Times New Roman" w:cs="Times New Roman"/>
              </w:rPr>
            </w:pPr>
            <w:r w:rsidRPr="00F418C9">
              <w:rPr>
                <w:rFonts w:ascii="Times New Roman" w:hAnsi="Times New Roman" w:cs="Times New Roman"/>
                <w:b/>
              </w:rPr>
              <w:t>VSIA „Piejūras slimnīca”, reģistrācijas Nr. 40003343729</w:t>
            </w:r>
            <w:r w:rsidRPr="00F418C9">
              <w:rPr>
                <w:rFonts w:ascii="Times New Roman" w:hAnsi="Times New Roman" w:cs="Times New Roman"/>
              </w:rPr>
              <w:t xml:space="preserve">, Jūrmalas iela 2, Liepāja, Latvija, </w:t>
            </w:r>
            <w:r w:rsidR="00F418C9">
              <w:rPr>
                <w:rFonts w:ascii="Times New Roman" w:hAnsi="Times New Roman" w:cs="Times New Roman"/>
              </w:rPr>
              <w:t xml:space="preserve">             </w:t>
            </w:r>
            <w:r w:rsidRPr="00F418C9">
              <w:rPr>
                <w:rFonts w:ascii="Times New Roman" w:hAnsi="Times New Roman" w:cs="Times New Roman"/>
              </w:rPr>
              <w:t xml:space="preserve">LV-3401, Valsts kase, kods TRELLV22, Konts Nr. LV36TREL9291040000000, </w:t>
            </w:r>
            <w:r w:rsidRPr="00F418C9">
              <w:rPr>
                <w:rFonts w:ascii="Times New Roman" w:eastAsia="Calibri" w:hAnsi="Times New Roman" w:cs="Times New Roman"/>
              </w:rPr>
              <w:t>Tālrunis/fakss: +371 63401415</w:t>
            </w:r>
          </w:p>
          <w:p w14:paraId="05D762DA" w14:textId="2F542C5A" w:rsidR="00C67FE0" w:rsidRPr="00F418C9" w:rsidRDefault="00C67FE0" w:rsidP="004A5439">
            <w:pPr>
              <w:jc w:val="both"/>
              <w:rPr>
                <w:rFonts w:ascii="Times New Roman" w:hAnsi="Times New Roman" w:cs="Times New Roman"/>
              </w:rPr>
            </w:pPr>
          </w:p>
        </w:tc>
      </w:tr>
      <w:tr w:rsidR="00C67FE0" w:rsidRPr="00F418C9" w14:paraId="10401BAE" w14:textId="77777777" w:rsidTr="004A5439">
        <w:tc>
          <w:tcPr>
            <w:tcW w:w="9067" w:type="dxa"/>
          </w:tcPr>
          <w:p w14:paraId="6F4DA1AB" w14:textId="5CEF5E9F" w:rsidR="00C67FE0" w:rsidRPr="00F418C9" w:rsidRDefault="00C67FE0" w:rsidP="004A5439">
            <w:pPr>
              <w:pStyle w:val="ListParagraph"/>
              <w:numPr>
                <w:ilvl w:val="1"/>
                <w:numId w:val="23"/>
              </w:numPr>
              <w:ind w:left="426"/>
              <w:rPr>
                <w:rFonts w:ascii="Times New Roman" w:hAnsi="Times New Roman" w:cs="Times New Roman"/>
                <w:b/>
              </w:rPr>
            </w:pPr>
            <w:r w:rsidRPr="00F418C9">
              <w:rPr>
                <w:rFonts w:ascii="Times New Roman" w:eastAsia="Calibri" w:hAnsi="Times New Roman" w:cs="Times New Roman"/>
                <w:b/>
                <w:noProof/>
                <w:lang w:bidi="lo-LA"/>
              </w:rPr>
              <w:t>Iepirkuma identifikācijas numurs</w:t>
            </w:r>
          </w:p>
        </w:tc>
      </w:tr>
      <w:tr w:rsidR="00C67FE0" w:rsidRPr="00F418C9" w14:paraId="73772BA6" w14:textId="77777777" w:rsidTr="004A5439">
        <w:tc>
          <w:tcPr>
            <w:tcW w:w="9067" w:type="dxa"/>
          </w:tcPr>
          <w:p w14:paraId="06728DC0" w14:textId="7374EEC7" w:rsidR="00C67FE0" w:rsidRPr="00F418C9" w:rsidRDefault="00C67FE0" w:rsidP="004A5439">
            <w:pPr>
              <w:rPr>
                <w:rFonts w:ascii="Times New Roman" w:hAnsi="Times New Roman" w:cs="Times New Roman"/>
              </w:rPr>
            </w:pPr>
            <w:r w:rsidRPr="00F418C9">
              <w:rPr>
                <w:rFonts w:ascii="Times New Roman" w:hAnsi="Times New Roman" w:cs="Times New Roman"/>
              </w:rPr>
              <w:t>PS 2017/06</w:t>
            </w:r>
          </w:p>
          <w:p w14:paraId="73B4A051" w14:textId="77777777" w:rsidR="00C67FE0" w:rsidRPr="00F418C9" w:rsidRDefault="00C67FE0" w:rsidP="004A5439">
            <w:pPr>
              <w:jc w:val="both"/>
              <w:rPr>
                <w:rFonts w:ascii="Times New Roman" w:hAnsi="Times New Roman" w:cs="Times New Roman"/>
              </w:rPr>
            </w:pPr>
          </w:p>
        </w:tc>
      </w:tr>
      <w:tr w:rsidR="00852988" w:rsidRPr="00F418C9" w14:paraId="5DE9F74E" w14:textId="77777777" w:rsidTr="00635C90">
        <w:tc>
          <w:tcPr>
            <w:tcW w:w="9067" w:type="dxa"/>
          </w:tcPr>
          <w:p w14:paraId="7223AE7D" w14:textId="243421C9" w:rsidR="00852988" w:rsidRPr="00F418C9" w:rsidRDefault="00852988" w:rsidP="00600589">
            <w:pPr>
              <w:pStyle w:val="ListParagraph"/>
              <w:numPr>
                <w:ilvl w:val="1"/>
                <w:numId w:val="23"/>
              </w:numPr>
              <w:ind w:left="426"/>
              <w:rPr>
                <w:rFonts w:ascii="Times New Roman" w:hAnsi="Times New Roman" w:cs="Times New Roman"/>
                <w:b/>
              </w:rPr>
            </w:pPr>
            <w:r w:rsidRPr="00F418C9">
              <w:rPr>
                <w:rFonts w:ascii="Times New Roman" w:hAnsi="Times New Roman" w:cs="Times New Roman"/>
                <w:b/>
              </w:rPr>
              <w:t>Iepirkuma priekšmets</w:t>
            </w:r>
          </w:p>
        </w:tc>
      </w:tr>
      <w:tr w:rsidR="00852988" w:rsidRPr="00F418C9" w14:paraId="59D6D51E" w14:textId="77777777" w:rsidTr="00635C90">
        <w:tc>
          <w:tcPr>
            <w:tcW w:w="9067" w:type="dxa"/>
          </w:tcPr>
          <w:p w14:paraId="7B887C1D" w14:textId="7AA7A16E" w:rsidR="000C138C" w:rsidRPr="00F418C9" w:rsidRDefault="000C138C" w:rsidP="00C67FE0">
            <w:pPr>
              <w:rPr>
                <w:rFonts w:ascii="Times New Roman" w:hAnsi="Times New Roman" w:cs="Times New Roman"/>
              </w:rPr>
            </w:pPr>
            <w:r w:rsidRPr="00F418C9">
              <w:rPr>
                <w:rFonts w:ascii="Times New Roman" w:hAnsi="Times New Roman" w:cs="Times New Roman"/>
              </w:rPr>
              <w:t xml:space="preserve">Iepirkumu priekšmets ir </w:t>
            </w:r>
            <w:r w:rsidR="00C67FE0" w:rsidRPr="00F418C9">
              <w:rPr>
                <w:rFonts w:ascii="Times New Roman" w:hAnsi="Times New Roman" w:cs="Times New Roman"/>
                <w:b/>
                <w:i/>
              </w:rPr>
              <w:t>divu</w:t>
            </w:r>
            <w:r w:rsidR="00C67FE0" w:rsidRPr="00F418C9">
              <w:rPr>
                <w:rFonts w:ascii="Times New Roman" w:hAnsi="Times New Roman" w:cs="Times New Roman"/>
              </w:rPr>
              <w:t xml:space="preserve"> </w:t>
            </w:r>
            <w:proofErr w:type="spellStart"/>
            <w:r w:rsidR="00C67FE0" w:rsidRPr="00F418C9">
              <w:rPr>
                <w:rFonts w:ascii="Times New Roman" w:hAnsi="Times New Roman" w:cs="Times New Roman"/>
                <w:b/>
                <w:i/>
              </w:rPr>
              <w:t>mamogrāfijas</w:t>
            </w:r>
            <w:proofErr w:type="spellEnd"/>
            <w:r w:rsidR="00C67FE0" w:rsidRPr="00F418C9">
              <w:rPr>
                <w:rFonts w:ascii="Times New Roman" w:hAnsi="Times New Roman" w:cs="Times New Roman"/>
                <w:b/>
                <w:i/>
              </w:rPr>
              <w:t xml:space="preserve"> diagnostikas monitoru (piecu megapikseļu) piegāde un uzstādīšana</w:t>
            </w:r>
            <w:r w:rsidRPr="00F418C9">
              <w:rPr>
                <w:rFonts w:ascii="Times New Roman" w:hAnsi="Times New Roman" w:cs="Times New Roman"/>
              </w:rPr>
              <w:t xml:space="preserve">, </w:t>
            </w:r>
            <w:r w:rsidRPr="00F418C9">
              <w:rPr>
                <w:rFonts w:ascii="Times New Roman" w:hAnsi="Times New Roman" w:cs="Times New Roman"/>
                <w:bCs/>
              </w:rPr>
              <w:t>CPV kods</w:t>
            </w:r>
            <w:r w:rsidR="00087C11" w:rsidRPr="00F418C9">
              <w:rPr>
                <w:rFonts w:ascii="Times New Roman" w:hAnsi="Times New Roman" w:cs="Times New Roman"/>
                <w:bCs/>
              </w:rPr>
              <w:t xml:space="preserve"> </w:t>
            </w:r>
            <w:r w:rsidR="003D5EA1" w:rsidRPr="00F418C9">
              <w:rPr>
                <w:rFonts w:ascii="Times New Roman" w:hAnsi="Times New Roman" w:cs="Times New Roman"/>
              </w:rPr>
              <w:t xml:space="preserve">33197000-7 </w:t>
            </w:r>
            <w:r w:rsidR="00C67FE0" w:rsidRPr="00F418C9">
              <w:rPr>
                <w:rFonts w:ascii="Times New Roman" w:hAnsi="Times New Roman" w:cs="Times New Roman"/>
                <w:i/>
                <w:shd w:val="clear" w:color="auto" w:fill="FFFFFF"/>
              </w:rPr>
              <w:t>Medicīnā izmantojamo datoru iekārtas</w:t>
            </w:r>
          </w:p>
          <w:p w14:paraId="5BF179B4" w14:textId="6F391285" w:rsidR="00852988" w:rsidRPr="00F418C9" w:rsidRDefault="00852988" w:rsidP="00C67FE0">
            <w:pPr>
              <w:jc w:val="both"/>
              <w:rPr>
                <w:rFonts w:ascii="Times New Roman" w:hAnsi="Times New Roman" w:cs="Times New Roman"/>
              </w:rPr>
            </w:pPr>
          </w:p>
        </w:tc>
      </w:tr>
      <w:tr w:rsidR="00852988" w:rsidRPr="00F418C9" w14:paraId="7F60FE17" w14:textId="77777777" w:rsidTr="00635C90">
        <w:tc>
          <w:tcPr>
            <w:tcW w:w="9067" w:type="dxa"/>
          </w:tcPr>
          <w:p w14:paraId="3114A093" w14:textId="7AB2E93E" w:rsidR="00852988" w:rsidRPr="00F418C9" w:rsidRDefault="00852988" w:rsidP="000C138C">
            <w:pPr>
              <w:pStyle w:val="ListParagraph"/>
              <w:numPr>
                <w:ilvl w:val="1"/>
                <w:numId w:val="23"/>
              </w:numPr>
              <w:ind w:left="426" w:hanging="426"/>
              <w:rPr>
                <w:rFonts w:ascii="Times New Roman" w:hAnsi="Times New Roman" w:cs="Times New Roman"/>
                <w:b/>
              </w:rPr>
            </w:pPr>
            <w:r w:rsidRPr="00F418C9">
              <w:rPr>
                <w:rFonts w:ascii="Times New Roman" w:hAnsi="Times New Roman" w:cs="Times New Roman"/>
                <w:b/>
              </w:rPr>
              <w:t>Līguma izpildes laiks un vieta</w:t>
            </w:r>
          </w:p>
        </w:tc>
      </w:tr>
      <w:tr w:rsidR="00852988" w:rsidRPr="00F418C9" w14:paraId="3C70C056" w14:textId="77777777" w:rsidTr="00635C90">
        <w:tc>
          <w:tcPr>
            <w:tcW w:w="9067" w:type="dxa"/>
          </w:tcPr>
          <w:p w14:paraId="4700BEA0" w14:textId="24BD6061" w:rsidR="00852988" w:rsidRPr="00F418C9" w:rsidRDefault="006326AA" w:rsidP="00A35323">
            <w:pPr>
              <w:tabs>
                <w:tab w:val="left" w:pos="567"/>
              </w:tabs>
              <w:suppressAutoHyphens/>
              <w:jc w:val="both"/>
              <w:rPr>
                <w:rFonts w:ascii="Times New Roman" w:eastAsia="Arial" w:hAnsi="Times New Roman" w:cs="Times New Roman"/>
                <w:bCs/>
              </w:rPr>
            </w:pPr>
            <w:r w:rsidRPr="00F418C9">
              <w:rPr>
                <w:rFonts w:ascii="Times New Roman" w:eastAsia="Arial" w:hAnsi="Times New Roman" w:cs="Times New Roman"/>
                <w:bCs/>
              </w:rPr>
              <w:t xml:space="preserve">1.4.1. </w:t>
            </w:r>
            <w:r w:rsidR="008A3886" w:rsidRPr="00F418C9">
              <w:rPr>
                <w:rFonts w:ascii="Times New Roman" w:eastAsia="Arial" w:hAnsi="Times New Roman" w:cs="Times New Roman"/>
                <w:bCs/>
              </w:rPr>
              <w:t xml:space="preserve">Līguma izpildes laiks – </w:t>
            </w:r>
            <w:r w:rsidR="008A3886" w:rsidRPr="00F418C9">
              <w:rPr>
                <w:rFonts w:ascii="Times New Roman" w:hAnsi="Times New Roman" w:cs="Times New Roman"/>
              </w:rPr>
              <w:t>iespējami īsā termiņā, bet ne vēlāk kā 30 (</w:t>
            </w:r>
            <w:r w:rsidR="008A3886" w:rsidRPr="00F418C9">
              <w:rPr>
                <w:rFonts w:ascii="Times New Roman" w:hAnsi="Times New Roman" w:cs="Times New Roman"/>
                <w:i/>
              </w:rPr>
              <w:t>trīsdesmit</w:t>
            </w:r>
            <w:r w:rsidR="008A3886" w:rsidRPr="00F418C9">
              <w:rPr>
                <w:rFonts w:ascii="Times New Roman" w:hAnsi="Times New Roman" w:cs="Times New Roman"/>
              </w:rPr>
              <w:t xml:space="preserve">) kalendāro dienu laikā no iepirkuma līguma </w:t>
            </w:r>
            <w:r w:rsidR="00635C90" w:rsidRPr="00F418C9">
              <w:rPr>
                <w:rFonts w:ascii="Times New Roman" w:hAnsi="Times New Roman" w:cs="Times New Roman"/>
              </w:rPr>
              <w:t>noslēgšana</w:t>
            </w:r>
            <w:r w:rsidR="008A3886" w:rsidRPr="00F418C9">
              <w:rPr>
                <w:rFonts w:ascii="Times New Roman" w:hAnsi="Times New Roman" w:cs="Times New Roman"/>
              </w:rPr>
              <w:t>s brīža.</w:t>
            </w:r>
          </w:p>
          <w:p w14:paraId="37D9D2FF" w14:textId="61D0346C" w:rsidR="008A3886" w:rsidRPr="00F418C9" w:rsidRDefault="006326AA" w:rsidP="008A3886">
            <w:pPr>
              <w:tabs>
                <w:tab w:val="left" w:pos="567"/>
              </w:tabs>
              <w:suppressAutoHyphens/>
              <w:jc w:val="both"/>
              <w:rPr>
                <w:rFonts w:ascii="Times New Roman" w:eastAsia="Arial" w:hAnsi="Times New Roman" w:cs="Times New Roman"/>
                <w:bCs/>
              </w:rPr>
            </w:pPr>
            <w:r w:rsidRPr="00F418C9">
              <w:rPr>
                <w:rFonts w:ascii="Times New Roman" w:eastAsia="Arial" w:hAnsi="Times New Roman" w:cs="Times New Roman"/>
                <w:bCs/>
              </w:rPr>
              <w:t xml:space="preserve">1.4.2. </w:t>
            </w:r>
            <w:r w:rsidR="008A3886" w:rsidRPr="00F418C9">
              <w:rPr>
                <w:rFonts w:ascii="Times New Roman" w:eastAsia="Arial" w:hAnsi="Times New Roman" w:cs="Times New Roman"/>
                <w:bCs/>
              </w:rPr>
              <w:t xml:space="preserve">Līguma izpildes vieta – </w:t>
            </w:r>
            <w:r w:rsidR="000C138C" w:rsidRPr="00F418C9">
              <w:rPr>
                <w:rFonts w:ascii="Times New Roman" w:eastAsia="Arial" w:hAnsi="Times New Roman" w:cs="Times New Roman"/>
                <w:bCs/>
              </w:rPr>
              <w:t>Jūrmalas</w:t>
            </w:r>
            <w:r w:rsidR="008A3886" w:rsidRPr="00F418C9">
              <w:rPr>
                <w:rFonts w:ascii="Times New Roman" w:eastAsia="Arial" w:hAnsi="Times New Roman" w:cs="Times New Roman"/>
                <w:bCs/>
              </w:rPr>
              <w:t xml:space="preserve"> iela </w:t>
            </w:r>
            <w:r w:rsidR="000C138C" w:rsidRPr="00F418C9">
              <w:rPr>
                <w:rFonts w:ascii="Times New Roman" w:eastAsia="Arial" w:hAnsi="Times New Roman" w:cs="Times New Roman"/>
                <w:bCs/>
              </w:rPr>
              <w:t>2</w:t>
            </w:r>
            <w:r w:rsidR="0065363C" w:rsidRPr="00F418C9">
              <w:rPr>
                <w:rFonts w:ascii="Times New Roman" w:eastAsia="Arial" w:hAnsi="Times New Roman" w:cs="Times New Roman"/>
                <w:bCs/>
              </w:rPr>
              <w:t>, Liepāja, Latvija, LV-3401.</w:t>
            </w:r>
          </w:p>
          <w:p w14:paraId="2662EED2" w14:textId="77777777" w:rsidR="00852988" w:rsidRPr="00F418C9" w:rsidRDefault="00852988" w:rsidP="00A35323">
            <w:pPr>
              <w:jc w:val="both"/>
              <w:rPr>
                <w:rFonts w:ascii="Times New Roman" w:hAnsi="Times New Roman" w:cs="Times New Roman"/>
              </w:rPr>
            </w:pPr>
          </w:p>
        </w:tc>
      </w:tr>
      <w:tr w:rsidR="00852988" w:rsidRPr="00F418C9" w14:paraId="37260728" w14:textId="77777777" w:rsidTr="00635C90">
        <w:tc>
          <w:tcPr>
            <w:tcW w:w="9067" w:type="dxa"/>
          </w:tcPr>
          <w:p w14:paraId="4C8F791C" w14:textId="109CC886" w:rsidR="00852988" w:rsidRPr="00F418C9" w:rsidRDefault="00852988" w:rsidP="000C138C">
            <w:pPr>
              <w:pStyle w:val="ListParagraph"/>
              <w:numPr>
                <w:ilvl w:val="1"/>
                <w:numId w:val="23"/>
              </w:numPr>
              <w:ind w:left="426" w:hanging="426"/>
              <w:rPr>
                <w:rFonts w:ascii="Times New Roman" w:hAnsi="Times New Roman" w:cs="Times New Roman"/>
                <w:b/>
              </w:rPr>
            </w:pPr>
            <w:r w:rsidRPr="00F418C9">
              <w:rPr>
                <w:rFonts w:ascii="Times New Roman" w:hAnsi="Times New Roman" w:cs="Times New Roman"/>
                <w:b/>
              </w:rPr>
              <w:t>Iepirkuma procedūra</w:t>
            </w:r>
          </w:p>
        </w:tc>
      </w:tr>
      <w:tr w:rsidR="00852988" w:rsidRPr="00F418C9" w14:paraId="22A0494A" w14:textId="77777777" w:rsidTr="00635C90">
        <w:tc>
          <w:tcPr>
            <w:tcW w:w="9067" w:type="dxa"/>
          </w:tcPr>
          <w:p w14:paraId="48ED5728" w14:textId="77777777" w:rsidR="00852988" w:rsidRPr="00F418C9" w:rsidRDefault="00852988" w:rsidP="00A35323">
            <w:pPr>
              <w:jc w:val="both"/>
              <w:rPr>
                <w:rFonts w:ascii="Times New Roman" w:hAnsi="Times New Roman" w:cs="Times New Roman"/>
                <w:bCs/>
              </w:rPr>
            </w:pPr>
            <w:r w:rsidRPr="00F418C9">
              <w:rPr>
                <w:rFonts w:ascii="Times New Roman" w:hAnsi="Times New Roman" w:cs="Times New Roman"/>
                <w:bCs/>
              </w:rPr>
              <w:t>Iepirkums tiek veikts atbilstoši Publisko iepirkumu likumam</w:t>
            </w:r>
            <w:r w:rsidRPr="00F418C9">
              <w:rPr>
                <w:rStyle w:val="FootnoteReference"/>
                <w:rFonts w:ascii="Times New Roman" w:hAnsi="Times New Roman" w:cs="Times New Roman"/>
                <w:bCs/>
              </w:rPr>
              <w:footnoteReference w:id="1"/>
            </w:r>
            <w:r w:rsidRPr="00F418C9">
              <w:rPr>
                <w:rFonts w:ascii="Times New Roman" w:hAnsi="Times New Roman" w:cs="Times New Roman"/>
                <w:bCs/>
              </w:rPr>
              <w:t>. Iepirkumam piemērota pasūtījuma piešķiršanas metode atbilstoši Publisko iepirkumu likuma 9.</w:t>
            </w:r>
            <w:r w:rsidRPr="00F418C9">
              <w:rPr>
                <w:rFonts w:ascii="Times New Roman" w:hAnsi="Times New Roman" w:cs="Times New Roman"/>
                <w:bCs/>
                <w:vertAlign w:val="superscript"/>
              </w:rPr>
              <w:t xml:space="preserve"> </w:t>
            </w:r>
            <w:r w:rsidRPr="00F418C9">
              <w:rPr>
                <w:rFonts w:ascii="Times New Roman" w:hAnsi="Times New Roman" w:cs="Times New Roman"/>
                <w:bCs/>
              </w:rPr>
              <w:t>panta nosacījumiem.</w:t>
            </w:r>
          </w:p>
          <w:p w14:paraId="54357A43" w14:textId="77777777" w:rsidR="00852988" w:rsidRPr="00F418C9" w:rsidRDefault="00852988" w:rsidP="00A35323">
            <w:pPr>
              <w:jc w:val="both"/>
              <w:rPr>
                <w:rFonts w:ascii="Times New Roman" w:hAnsi="Times New Roman" w:cs="Times New Roman"/>
              </w:rPr>
            </w:pPr>
          </w:p>
        </w:tc>
      </w:tr>
      <w:tr w:rsidR="00852988" w:rsidRPr="00F418C9" w14:paraId="7814871B" w14:textId="77777777" w:rsidTr="00635C90">
        <w:tc>
          <w:tcPr>
            <w:tcW w:w="9067" w:type="dxa"/>
          </w:tcPr>
          <w:p w14:paraId="7A285367" w14:textId="23B07B89" w:rsidR="00852988" w:rsidRPr="00F418C9" w:rsidRDefault="00852988" w:rsidP="000C138C">
            <w:pPr>
              <w:pStyle w:val="ListParagraph"/>
              <w:numPr>
                <w:ilvl w:val="1"/>
                <w:numId w:val="23"/>
              </w:numPr>
              <w:ind w:left="426" w:hanging="426"/>
              <w:rPr>
                <w:rFonts w:ascii="Times New Roman" w:hAnsi="Times New Roman" w:cs="Times New Roman"/>
                <w:b/>
              </w:rPr>
            </w:pPr>
            <w:r w:rsidRPr="00F418C9">
              <w:rPr>
                <w:rFonts w:ascii="Times New Roman" w:hAnsi="Times New Roman" w:cs="Times New Roman"/>
                <w:b/>
              </w:rPr>
              <w:t>Kontaktpersona</w:t>
            </w:r>
          </w:p>
        </w:tc>
      </w:tr>
      <w:tr w:rsidR="00852988" w:rsidRPr="00F418C9" w14:paraId="329B6A9B" w14:textId="77777777" w:rsidTr="00635C90">
        <w:tc>
          <w:tcPr>
            <w:tcW w:w="9067" w:type="dxa"/>
          </w:tcPr>
          <w:p w14:paraId="775B3B78" w14:textId="22EF26DA" w:rsidR="000C138C" w:rsidRPr="00F418C9" w:rsidRDefault="000C138C" w:rsidP="000C138C">
            <w:pPr>
              <w:shd w:val="clear" w:color="auto" w:fill="FFFFFF"/>
              <w:autoSpaceDE w:val="0"/>
              <w:autoSpaceDN w:val="0"/>
              <w:adjustRightInd w:val="0"/>
              <w:jc w:val="both"/>
              <w:rPr>
                <w:rFonts w:ascii="Times New Roman" w:eastAsia="Calibri" w:hAnsi="Times New Roman" w:cs="Times New Roman"/>
              </w:rPr>
            </w:pPr>
            <w:r w:rsidRPr="00F418C9">
              <w:rPr>
                <w:rFonts w:ascii="Times New Roman" w:eastAsia="Calibri" w:hAnsi="Times New Roman" w:cs="Times New Roman"/>
              </w:rPr>
              <w:t xml:space="preserve">Kontaktpersona par iepirkumu – </w:t>
            </w:r>
            <w:r w:rsidR="00CA5445" w:rsidRPr="00F418C9">
              <w:rPr>
                <w:rFonts w:ascii="Times New Roman" w:eastAsia="Calibri" w:hAnsi="Times New Roman" w:cs="Times New Roman"/>
              </w:rPr>
              <w:t>Kristīne Lašauri, tālrunis</w:t>
            </w:r>
            <w:r w:rsidRPr="00F418C9">
              <w:rPr>
                <w:rFonts w:ascii="Times New Roman" w:eastAsia="Calibri" w:hAnsi="Times New Roman" w:cs="Times New Roman"/>
              </w:rPr>
              <w:t>/fakss +371 63401415, e-pasts:</w:t>
            </w:r>
            <w:r w:rsidR="00CA5445" w:rsidRPr="00F418C9">
              <w:rPr>
                <w:rFonts w:ascii="Times New Roman" w:eastAsia="Calibri" w:hAnsi="Times New Roman" w:cs="Times New Roman"/>
              </w:rPr>
              <w:t xml:space="preserve"> </w:t>
            </w:r>
            <w:hyperlink r:id="rId9" w:history="1">
              <w:r w:rsidR="00C67FE0" w:rsidRPr="00F418C9">
                <w:rPr>
                  <w:rStyle w:val="Hyperlink"/>
                  <w:rFonts w:ascii="Times New Roman" w:eastAsia="Calibri" w:hAnsi="Times New Roman" w:cs="Times New Roman"/>
                </w:rPr>
                <w:t>kristine.lasauri@lps.gov.lv</w:t>
              </w:r>
            </w:hyperlink>
          </w:p>
          <w:p w14:paraId="20585042" w14:textId="585F14C0" w:rsidR="002A0CC7" w:rsidRPr="00F418C9" w:rsidRDefault="00C67FE0" w:rsidP="002A0CC7">
            <w:pPr>
              <w:shd w:val="clear" w:color="auto" w:fill="FFFFFF"/>
              <w:autoSpaceDE w:val="0"/>
              <w:autoSpaceDN w:val="0"/>
              <w:adjustRightInd w:val="0"/>
              <w:jc w:val="both"/>
              <w:rPr>
                <w:rFonts w:ascii="Times New Roman" w:eastAsia="Calibri" w:hAnsi="Times New Roman" w:cs="Times New Roman"/>
              </w:rPr>
            </w:pPr>
            <w:r w:rsidRPr="00F418C9">
              <w:rPr>
                <w:rFonts w:ascii="Times New Roman" w:eastAsia="Calibri" w:hAnsi="Times New Roman" w:cs="Times New Roman"/>
              </w:rPr>
              <w:t xml:space="preserve">Kontaktpersona par iekārtu specifikāciju – Žanna Jakovļeva </w:t>
            </w:r>
            <w:r w:rsidR="002A0CC7" w:rsidRPr="00F418C9">
              <w:rPr>
                <w:rFonts w:ascii="Times New Roman" w:eastAsia="Calibri" w:hAnsi="Times New Roman" w:cs="Times New Roman"/>
              </w:rPr>
              <w:t xml:space="preserve">e-pasts: </w:t>
            </w:r>
            <w:hyperlink r:id="rId10" w:history="1">
              <w:r w:rsidR="002A0CC7" w:rsidRPr="00F418C9">
                <w:rPr>
                  <w:rStyle w:val="Hyperlink"/>
                  <w:rFonts w:ascii="Times New Roman" w:hAnsi="Times New Roman" w:cs="Times New Roman"/>
                </w:rPr>
                <w:t>zanna.jakovleva@lps.gov.lv</w:t>
              </w:r>
            </w:hyperlink>
            <w:r w:rsidR="002A0CC7" w:rsidRPr="00F418C9">
              <w:rPr>
                <w:rFonts w:ascii="Times New Roman" w:hAnsi="Times New Roman" w:cs="Times New Roman"/>
              </w:rPr>
              <w:t xml:space="preserve"> </w:t>
            </w:r>
          </w:p>
          <w:p w14:paraId="21E3936C" w14:textId="3DA93B64" w:rsidR="00852988" w:rsidRPr="00F418C9" w:rsidRDefault="00852988" w:rsidP="00A35323">
            <w:pPr>
              <w:jc w:val="both"/>
              <w:rPr>
                <w:rFonts w:ascii="Times New Roman" w:hAnsi="Times New Roman" w:cs="Times New Roman"/>
              </w:rPr>
            </w:pPr>
          </w:p>
        </w:tc>
      </w:tr>
      <w:tr w:rsidR="00852988" w:rsidRPr="00F418C9" w14:paraId="5EB660C6" w14:textId="77777777" w:rsidTr="00635C90">
        <w:tc>
          <w:tcPr>
            <w:tcW w:w="9067" w:type="dxa"/>
          </w:tcPr>
          <w:p w14:paraId="0F558405" w14:textId="5BE7AFF1" w:rsidR="00852988" w:rsidRPr="00F418C9" w:rsidRDefault="00852988" w:rsidP="000C138C">
            <w:pPr>
              <w:pStyle w:val="ListParagraph"/>
              <w:numPr>
                <w:ilvl w:val="1"/>
                <w:numId w:val="23"/>
              </w:numPr>
              <w:ind w:left="426" w:hanging="426"/>
              <w:jc w:val="both"/>
              <w:rPr>
                <w:rFonts w:ascii="Times New Roman" w:hAnsi="Times New Roman" w:cs="Times New Roman"/>
                <w:b/>
              </w:rPr>
            </w:pPr>
            <w:r w:rsidRPr="00F418C9">
              <w:rPr>
                <w:rFonts w:ascii="Times New Roman" w:hAnsi="Times New Roman" w:cs="Times New Roman"/>
                <w:b/>
              </w:rPr>
              <w:t xml:space="preserve">Piedāvājumu iesniegšanas </w:t>
            </w:r>
            <w:r w:rsidR="002D38A3" w:rsidRPr="00F418C9">
              <w:rPr>
                <w:rFonts w:ascii="Times New Roman" w:hAnsi="Times New Roman" w:cs="Times New Roman"/>
                <w:b/>
              </w:rPr>
              <w:t>termiņ</w:t>
            </w:r>
            <w:r w:rsidR="00D20EB0" w:rsidRPr="00F418C9">
              <w:rPr>
                <w:rFonts w:ascii="Times New Roman" w:hAnsi="Times New Roman" w:cs="Times New Roman"/>
                <w:b/>
              </w:rPr>
              <w:t>š</w:t>
            </w:r>
          </w:p>
        </w:tc>
      </w:tr>
      <w:tr w:rsidR="00852988" w:rsidRPr="00F418C9" w14:paraId="73A95A37" w14:textId="77777777" w:rsidTr="00635C90">
        <w:tc>
          <w:tcPr>
            <w:tcW w:w="9067" w:type="dxa"/>
          </w:tcPr>
          <w:p w14:paraId="7BFA3964" w14:textId="0A0BC7AD" w:rsidR="00543899" w:rsidRPr="00852B08" w:rsidRDefault="00543899" w:rsidP="00543899">
            <w:pPr>
              <w:ind w:left="29" w:firstLine="18"/>
              <w:jc w:val="both"/>
              <w:rPr>
                <w:rFonts w:ascii="Times New Roman" w:hAnsi="Times New Roman" w:cs="Times New Roman"/>
                <w:i/>
              </w:rPr>
            </w:pPr>
            <w:r w:rsidRPr="00F418C9">
              <w:rPr>
                <w:rFonts w:ascii="Times New Roman" w:hAnsi="Times New Roman" w:cs="Times New Roman"/>
              </w:rPr>
              <w:t>Piedāvājumi iesniedzami  VSIA „Piejūras slimnīca”,  Jūrmalas  iela 2 (ieeja no Dārtas ielas), Liepāja, Latvija, LV-3401,  darba dienās no plkst. 8.00 līdz plkst. 16.00 (pirmssvētku dienās no plkst. 8.00 līdz plkst. 15.00</w:t>
            </w:r>
            <w:r w:rsidRPr="00F418C9">
              <w:rPr>
                <w:rFonts w:ascii="Times New Roman" w:hAnsi="Times New Roman" w:cs="Times New Roman"/>
                <w:i/>
              </w:rPr>
              <w:t xml:space="preserve">, </w:t>
            </w:r>
            <w:r w:rsidRPr="00F418C9">
              <w:rPr>
                <w:rFonts w:ascii="Times New Roman" w:hAnsi="Times New Roman" w:cs="Times New Roman"/>
              </w:rPr>
              <w:t>pirmssvētku dienās darba laiks ir saīsināts par 1 (vienu) stundu</w:t>
            </w:r>
            <w:r w:rsidRPr="00852B08">
              <w:rPr>
                <w:rFonts w:ascii="Times New Roman" w:hAnsi="Times New Roman" w:cs="Times New Roman"/>
              </w:rPr>
              <w:t>)</w:t>
            </w:r>
            <w:r w:rsidR="0065363C" w:rsidRPr="00852B08">
              <w:rPr>
                <w:rFonts w:ascii="Times New Roman" w:hAnsi="Times New Roman" w:cs="Times New Roman"/>
              </w:rPr>
              <w:t xml:space="preserve">, </w:t>
            </w:r>
            <w:r w:rsidRPr="00852B08">
              <w:rPr>
                <w:rFonts w:ascii="Times New Roman" w:hAnsi="Times New Roman" w:cs="Times New Roman"/>
                <w:i/>
              </w:rPr>
              <w:t xml:space="preserve"> </w:t>
            </w:r>
            <w:r w:rsidRPr="00852B08">
              <w:rPr>
                <w:rFonts w:ascii="Times New Roman" w:hAnsi="Times New Roman" w:cs="Times New Roman"/>
                <w:b/>
                <w:noProof/>
                <w:u w:val="single"/>
              </w:rPr>
              <w:t>līdz 201</w:t>
            </w:r>
            <w:r w:rsidR="00852B08" w:rsidRPr="00852B08">
              <w:rPr>
                <w:rFonts w:ascii="Times New Roman" w:hAnsi="Times New Roman" w:cs="Times New Roman"/>
                <w:b/>
                <w:noProof/>
                <w:u w:val="single"/>
              </w:rPr>
              <w:t>8</w:t>
            </w:r>
            <w:r w:rsidRPr="00852B08">
              <w:rPr>
                <w:rFonts w:ascii="Times New Roman" w:hAnsi="Times New Roman" w:cs="Times New Roman"/>
                <w:b/>
                <w:noProof/>
                <w:u w:val="single"/>
              </w:rPr>
              <w:t>.gada</w:t>
            </w:r>
            <w:r w:rsidR="0065363C" w:rsidRPr="00852B08">
              <w:rPr>
                <w:rFonts w:ascii="Times New Roman" w:hAnsi="Times New Roman" w:cs="Times New Roman"/>
                <w:b/>
                <w:noProof/>
                <w:u w:val="single"/>
              </w:rPr>
              <w:t xml:space="preserve"> </w:t>
            </w:r>
            <w:r w:rsidR="00852B08" w:rsidRPr="00852B08">
              <w:rPr>
                <w:rFonts w:ascii="Times New Roman" w:hAnsi="Times New Roman" w:cs="Times New Roman"/>
                <w:b/>
                <w:noProof/>
                <w:u w:val="single"/>
              </w:rPr>
              <w:t>11. janvāra</w:t>
            </w:r>
            <w:r w:rsidRPr="00852B08">
              <w:rPr>
                <w:rFonts w:ascii="Times New Roman" w:hAnsi="Times New Roman" w:cs="Times New Roman"/>
                <w:b/>
                <w:noProof/>
                <w:u w:val="single"/>
              </w:rPr>
              <w:t xml:space="preserve"> plkst.11:00</w:t>
            </w:r>
            <w:r w:rsidRPr="00852B08">
              <w:rPr>
                <w:rFonts w:ascii="Times New Roman" w:hAnsi="Times New Roman" w:cs="Times New Roman"/>
                <w:noProof/>
                <w:u w:val="single"/>
              </w:rPr>
              <w:t>.</w:t>
            </w:r>
          </w:p>
          <w:p w14:paraId="123F5774" w14:textId="015F41B8" w:rsidR="00852988" w:rsidRPr="00F418C9" w:rsidRDefault="006326AA" w:rsidP="00784963">
            <w:pPr>
              <w:jc w:val="both"/>
              <w:rPr>
                <w:rFonts w:ascii="Times New Roman" w:hAnsi="Times New Roman" w:cs="Times New Roman"/>
                <w:b/>
              </w:rPr>
            </w:pPr>
            <w:r w:rsidRPr="00F418C9">
              <w:rPr>
                <w:rFonts w:ascii="Times New Roman" w:hAnsi="Times New Roman" w:cs="Times New Roman"/>
              </w:rPr>
              <w:t xml:space="preserve">1.7.2. </w:t>
            </w:r>
            <w:r w:rsidR="00852988" w:rsidRPr="00F418C9">
              <w:rPr>
                <w:rFonts w:ascii="Times New Roman" w:hAnsi="Times New Roman" w:cs="Times New Roman"/>
              </w:rPr>
              <w:t>Ja piegādātājs piedāvājuma iesniegšanai izmanto citu personu pakalpojumus (nosūta pa pastu vai ar kurjeru), piegādātājs ir atbildīgs par piedāvājuma piegādi līdz piedāvājumu iesniegšanas vietai līdz noteiktā termiņa beigām.</w:t>
            </w:r>
          </w:p>
          <w:p w14:paraId="230AC18D" w14:textId="5AA3DCE6" w:rsidR="00852988" w:rsidRPr="00F418C9" w:rsidRDefault="006326AA" w:rsidP="00784963">
            <w:pPr>
              <w:jc w:val="both"/>
              <w:rPr>
                <w:rFonts w:ascii="Times New Roman" w:hAnsi="Times New Roman" w:cs="Times New Roman"/>
                <w:bCs/>
              </w:rPr>
            </w:pPr>
            <w:r w:rsidRPr="00F418C9">
              <w:rPr>
                <w:rFonts w:ascii="Times New Roman" w:hAnsi="Times New Roman" w:cs="Times New Roman"/>
              </w:rPr>
              <w:t xml:space="preserve">1.7.3. </w:t>
            </w:r>
            <w:r w:rsidR="00852988" w:rsidRPr="00F418C9">
              <w:rPr>
                <w:rFonts w:ascii="Times New Roman" w:hAnsi="Times New Roman" w:cs="Times New Roman"/>
              </w:rPr>
              <w:t>Jebkuri piedāvājumi, kurus Pasūtītājs saņems pēc pēdējā iesniegšanas termiņa, netiks izskatīti un tiks neatvērti atdoti vai nosūtīti atpakaļ iesniedzējam</w:t>
            </w:r>
            <w:r w:rsidR="00852988" w:rsidRPr="00F418C9">
              <w:rPr>
                <w:rFonts w:ascii="Times New Roman" w:hAnsi="Times New Roman" w:cs="Times New Roman"/>
                <w:bCs/>
              </w:rPr>
              <w:t>.</w:t>
            </w:r>
          </w:p>
          <w:p w14:paraId="6EB011D7" w14:textId="77777777" w:rsidR="00852988" w:rsidRPr="00F418C9" w:rsidRDefault="00852988" w:rsidP="00784963">
            <w:pPr>
              <w:jc w:val="both"/>
              <w:rPr>
                <w:rFonts w:ascii="Times New Roman" w:hAnsi="Times New Roman" w:cs="Times New Roman"/>
              </w:rPr>
            </w:pPr>
          </w:p>
        </w:tc>
      </w:tr>
      <w:tr w:rsidR="00D20EB0" w:rsidRPr="00F418C9" w14:paraId="15DF1308" w14:textId="77777777" w:rsidTr="00635C90">
        <w:tc>
          <w:tcPr>
            <w:tcW w:w="9067" w:type="dxa"/>
          </w:tcPr>
          <w:p w14:paraId="42F6EC96" w14:textId="4A12959A" w:rsidR="00D20EB0" w:rsidRPr="00F418C9" w:rsidRDefault="00D20EB0" w:rsidP="0065363C">
            <w:pPr>
              <w:pStyle w:val="ListParagraph"/>
              <w:numPr>
                <w:ilvl w:val="1"/>
                <w:numId w:val="23"/>
              </w:numPr>
              <w:ind w:left="426" w:hanging="426"/>
              <w:jc w:val="both"/>
              <w:rPr>
                <w:rFonts w:ascii="Times New Roman" w:hAnsi="Times New Roman" w:cs="Times New Roman"/>
                <w:b/>
              </w:rPr>
            </w:pPr>
            <w:r w:rsidRPr="00F418C9">
              <w:rPr>
                <w:rFonts w:ascii="Times New Roman" w:hAnsi="Times New Roman" w:cs="Times New Roman"/>
                <w:b/>
              </w:rPr>
              <w:t>Piedāvājumu atvēršanas vieta un laiks</w:t>
            </w:r>
          </w:p>
        </w:tc>
      </w:tr>
      <w:tr w:rsidR="00D20EB0" w:rsidRPr="00F418C9" w14:paraId="56C12060" w14:textId="77777777" w:rsidTr="00635C90">
        <w:tc>
          <w:tcPr>
            <w:tcW w:w="9067" w:type="dxa"/>
          </w:tcPr>
          <w:p w14:paraId="29E9D9E6" w14:textId="79E76E3F" w:rsidR="00D20EB0" w:rsidRPr="00F418C9" w:rsidRDefault="00D20EB0" w:rsidP="00D77DB6">
            <w:pPr>
              <w:pStyle w:val="ListParagraph"/>
              <w:numPr>
                <w:ilvl w:val="2"/>
                <w:numId w:val="23"/>
              </w:numPr>
              <w:ind w:left="0" w:firstLine="0"/>
              <w:jc w:val="both"/>
              <w:rPr>
                <w:rFonts w:ascii="Times New Roman" w:hAnsi="Times New Roman" w:cs="Times New Roman"/>
              </w:rPr>
            </w:pPr>
            <w:r w:rsidRPr="00F418C9">
              <w:rPr>
                <w:rFonts w:ascii="Times New Roman" w:hAnsi="Times New Roman" w:cs="Times New Roman"/>
              </w:rPr>
              <w:t xml:space="preserve">Piedāvājumu atvēršana notiek </w:t>
            </w:r>
            <w:r w:rsidR="00543899" w:rsidRPr="00F418C9">
              <w:rPr>
                <w:rFonts w:ascii="Times New Roman" w:hAnsi="Times New Roman" w:cs="Times New Roman"/>
              </w:rPr>
              <w:t>VSIA „Piejūras slimnīca”,  Jūrmalas  iela 2 (ieeja no Dārtas ielas), Liepāja, Latvija, LV-3401</w:t>
            </w:r>
            <w:r w:rsidRPr="00F418C9">
              <w:rPr>
                <w:rFonts w:ascii="Times New Roman" w:hAnsi="Times New Roman" w:cs="Times New Roman"/>
              </w:rPr>
              <w:t>,</w:t>
            </w:r>
            <w:r w:rsidR="0065363C" w:rsidRPr="00F418C9">
              <w:rPr>
                <w:rFonts w:ascii="Times New Roman" w:hAnsi="Times New Roman" w:cs="Times New Roman"/>
              </w:rPr>
              <w:t xml:space="preserve"> </w:t>
            </w:r>
            <w:r w:rsidR="00543899" w:rsidRPr="00F418C9">
              <w:rPr>
                <w:rFonts w:ascii="Times New Roman" w:hAnsi="Times New Roman" w:cs="Times New Roman"/>
              </w:rPr>
              <w:t xml:space="preserve">konferenču zālē, </w:t>
            </w:r>
            <w:r w:rsidRPr="00F418C9">
              <w:rPr>
                <w:rFonts w:ascii="Times New Roman" w:hAnsi="Times New Roman" w:cs="Times New Roman"/>
              </w:rPr>
              <w:t xml:space="preserve"> tūlīt pēc piedāvājumu iesniegšanas termiņa beigām.</w:t>
            </w:r>
          </w:p>
          <w:p w14:paraId="0B5904AE" w14:textId="06CE09B4" w:rsidR="00D20EB0" w:rsidRPr="00F418C9" w:rsidRDefault="00D20EB0" w:rsidP="00D77DB6">
            <w:pPr>
              <w:pStyle w:val="ListParagraph"/>
              <w:numPr>
                <w:ilvl w:val="2"/>
                <w:numId w:val="23"/>
              </w:numPr>
              <w:ind w:left="0" w:firstLine="0"/>
              <w:jc w:val="both"/>
              <w:rPr>
                <w:rFonts w:ascii="Times New Roman" w:hAnsi="Times New Roman" w:cs="Times New Roman"/>
              </w:rPr>
            </w:pPr>
            <w:r w:rsidRPr="00F418C9">
              <w:rPr>
                <w:rFonts w:ascii="Times New Roman" w:hAnsi="Times New Roman" w:cs="Times New Roman"/>
              </w:rPr>
              <w:t>Piedāvājumu atvēršanas sanāksme ir atklāta un tajā var piedalīties visas ieinteresētās personas, reģistrējoties piedāvājumu atvēršanas sanāksmes reģistrācijas lapā.</w:t>
            </w:r>
          </w:p>
          <w:p w14:paraId="71153C8F" w14:textId="77777777" w:rsidR="00D20EB0" w:rsidRPr="00F418C9" w:rsidRDefault="00D20EB0" w:rsidP="00215295">
            <w:pPr>
              <w:jc w:val="both"/>
              <w:rPr>
                <w:rFonts w:ascii="Times New Roman" w:hAnsi="Times New Roman" w:cs="Times New Roman"/>
              </w:rPr>
            </w:pPr>
          </w:p>
        </w:tc>
      </w:tr>
      <w:tr w:rsidR="00852988" w:rsidRPr="00F418C9" w14:paraId="12F795FB" w14:textId="77777777" w:rsidTr="00635C90">
        <w:tc>
          <w:tcPr>
            <w:tcW w:w="9067" w:type="dxa"/>
          </w:tcPr>
          <w:p w14:paraId="4A03E867" w14:textId="30FF8333" w:rsidR="00852988" w:rsidRPr="00F418C9" w:rsidRDefault="00852988" w:rsidP="0065363C">
            <w:pPr>
              <w:pStyle w:val="ListParagraph"/>
              <w:numPr>
                <w:ilvl w:val="1"/>
                <w:numId w:val="23"/>
              </w:numPr>
              <w:ind w:left="426" w:hanging="426"/>
              <w:jc w:val="both"/>
              <w:rPr>
                <w:rFonts w:ascii="Times New Roman" w:hAnsi="Times New Roman" w:cs="Times New Roman"/>
                <w:b/>
              </w:rPr>
            </w:pPr>
            <w:r w:rsidRPr="00F418C9">
              <w:rPr>
                <w:rFonts w:ascii="Times New Roman" w:hAnsi="Times New Roman" w:cs="Times New Roman"/>
                <w:b/>
              </w:rPr>
              <w:t>Iepirkuma procedūras dokumenti</w:t>
            </w:r>
          </w:p>
        </w:tc>
      </w:tr>
      <w:tr w:rsidR="00852988" w:rsidRPr="00F418C9" w14:paraId="3FAC5EAA" w14:textId="77777777" w:rsidTr="00635C90">
        <w:tc>
          <w:tcPr>
            <w:tcW w:w="9067" w:type="dxa"/>
          </w:tcPr>
          <w:p w14:paraId="3F417A80" w14:textId="02714374" w:rsidR="00852988" w:rsidRPr="00F418C9" w:rsidRDefault="00852988" w:rsidP="00784963">
            <w:pPr>
              <w:jc w:val="both"/>
              <w:rPr>
                <w:rFonts w:ascii="Times New Roman" w:hAnsi="Times New Roman" w:cs="Times New Roman"/>
              </w:rPr>
            </w:pPr>
            <w:r w:rsidRPr="00F418C9">
              <w:rPr>
                <w:rFonts w:ascii="Times New Roman" w:hAnsi="Times New Roman" w:cs="Times New Roman"/>
                <w:u w:val="single"/>
              </w:rPr>
              <w:t xml:space="preserve">Nolikumam ar pielikumiem ir nodrošināta </w:t>
            </w:r>
            <w:r w:rsidRPr="00F418C9">
              <w:rPr>
                <w:rFonts w:ascii="Times New Roman" w:hAnsi="Times New Roman" w:cs="Times New Roman"/>
                <w:b/>
                <w:bCs/>
                <w:u w:val="single"/>
              </w:rPr>
              <w:t>tieša un brīva elektroniskā pieeja</w:t>
            </w:r>
            <w:r w:rsidRPr="00F418C9">
              <w:rPr>
                <w:rFonts w:ascii="Times New Roman" w:hAnsi="Times New Roman" w:cs="Times New Roman"/>
                <w:b/>
                <w:bCs/>
              </w:rPr>
              <w:t xml:space="preserve"> </w:t>
            </w:r>
            <w:r w:rsidR="008C7680" w:rsidRPr="00F418C9">
              <w:rPr>
                <w:rFonts w:ascii="Times New Roman" w:hAnsi="Times New Roman" w:cs="Times New Roman"/>
                <w:b/>
                <w:bCs/>
              </w:rPr>
              <w:t xml:space="preserve"> </w:t>
            </w:r>
            <w:r w:rsidR="00543899" w:rsidRPr="00F418C9">
              <w:rPr>
                <w:rFonts w:ascii="Times New Roman" w:hAnsi="Times New Roman" w:cs="Times New Roman"/>
              </w:rPr>
              <w:t>VSIA „Piejūras slimnīca”</w:t>
            </w:r>
            <w:r w:rsidR="00800042" w:rsidRPr="00F418C9">
              <w:rPr>
                <w:rFonts w:ascii="Times New Roman" w:hAnsi="Times New Roman" w:cs="Times New Roman"/>
              </w:rPr>
              <w:t xml:space="preserve"> </w:t>
            </w:r>
            <w:r w:rsidRPr="00F418C9">
              <w:rPr>
                <w:rFonts w:ascii="Times New Roman" w:hAnsi="Times New Roman" w:cs="Times New Roman"/>
              </w:rPr>
              <w:t xml:space="preserve">mājas lapā </w:t>
            </w:r>
            <w:hyperlink r:id="rId11" w:history="1">
              <w:r w:rsidR="002A0CC7" w:rsidRPr="00F418C9">
                <w:rPr>
                  <w:rStyle w:val="Hyperlink"/>
                  <w:rFonts w:ascii="Times New Roman" w:hAnsi="Times New Roman" w:cs="Times New Roman"/>
                </w:rPr>
                <w:t>www.piejurasslimnica.lv</w:t>
              </w:r>
            </w:hyperlink>
            <w:r w:rsidR="00BD247E" w:rsidRPr="00F418C9">
              <w:rPr>
                <w:rFonts w:ascii="Times New Roman" w:hAnsi="Times New Roman" w:cs="Times New Roman"/>
              </w:rPr>
              <w:t xml:space="preserve">, sadaļā </w:t>
            </w:r>
            <w:r w:rsidR="00543899" w:rsidRPr="00F418C9">
              <w:rPr>
                <w:rFonts w:ascii="Times New Roman" w:hAnsi="Times New Roman" w:cs="Times New Roman"/>
              </w:rPr>
              <w:t>“Publiskie i</w:t>
            </w:r>
            <w:r w:rsidR="00800042" w:rsidRPr="00F418C9">
              <w:rPr>
                <w:rFonts w:ascii="Times New Roman" w:hAnsi="Times New Roman" w:cs="Times New Roman"/>
              </w:rPr>
              <w:t xml:space="preserve">epirkumi” </w:t>
            </w:r>
            <w:r w:rsidRPr="00F418C9">
              <w:rPr>
                <w:rFonts w:ascii="Times New Roman" w:hAnsi="Times New Roman" w:cs="Times New Roman"/>
              </w:rPr>
              <w:t>(</w:t>
            </w:r>
            <w:hyperlink r:id="rId12" w:history="1">
              <w:r w:rsidR="00543899" w:rsidRPr="00F418C9">
                <w:rPr>
                  <w:rStyle w:val="Hyperlink"/>
                  <w:rFonts w:ascii="Times New Roman" w:hAnsi="Times New Roman" w:cs="Times New Roman"/>
                </w:rPr>
                <w:t>http://piejurasslimnica.lv/lv/publiskie-iepirkumi/lapa/pazinojumi</w:t>
              </w:r>
            </w:hyperlink>
            <w:r w:rsidR="00543899" w:rsidRPr="00F418C9">
              <w:rPr>
                <w:rFonts w:ascii="Times New Roman" w:hAnsi="Times New Roman" w:cs="Times New Roman"/>
              </w:rPr>
              <w:t xml:space="preserve"> </w:t>
            </w:r>
            <w:r w:rsidRPr="00F418C9">
              <w:rPr>
                <w:rFonts w:ascii="Times New Roman" w:hAnsi="Times New Roman" w:cs="Times New Roman"/>
              </w:rPr>
              <w:t>)</w:t>
            </w:r>
          </w:p>
          <w:p w14:paraId="4E0562CE" w14:textId="77777777" w:rsidR="00852988" w:rsidRPr="00F418C9" w:rsidRDefault="00852988" w:rsidP="00784963">
            <w:pPr>
              <w:jc w:val="both"/>
              <w:rPr>
                <w:rFonts w:ascii="Times New Roman" w:hAnsi="Times New Roman" w:cs="Times New Roman"/>
              </w:rPr>
            </w:pPr>
          </w:p>
        </w:tc>
      </w:tr>
      <w:tr w:rsidR="00852988" w:rsidRPr="00F418C9" w14:paraId="09405E37" w14:textId="77777777" w:rsidTr="00635C90">
        <w:tc>
          <w:tcPr>
            <w:tcW w:w="9067" w:type="dxa"/>
          </w:tcPr>
          <w:p w14:paraId="52B873D4" w14:textId="75C03348" w:rsidR="00852988" w:rsidRPr="00F418C9" w:rsidRDefault="00852988" w:rsidP="000C138C">
            <w:pPr>
              <w:pStyle w:val="ListParagraph"/>
              <w:numPr>
                <w:ilvl w:val="1"/>
                <w:numId w:val="23"/>
              </w:numPr>
              <w:tabs>
                <w:tab w:val="left" w:pos="596"/>
              </w:tabs>
              <w:ind w:left="29" w:firstLine="0"/>
              <w:jc w:val="both"/>
              <w:rPr>
                <w:rFonts w:ascii="Times New Roman" w:hAnsi="Times New Roman" w:cs="Times New Roman"/>
                <w:b/>
              </w:rPr>
            </w:pPr>
            <w:r w:rsidRPr="00F418C9">
              <w:rPr>
                <w:rFonts w:ascii="Times New Roman" w:hAnsi="Times New Roman" w:cs="Times New Roman"/>
                <w:b/>
              </w:rPr>
              <w:t>Papildu informācija</w:t>
            </w:r>
          </w:p>
        </w:tc>
      </w:tr>
      <w:tr w:rsidR="00852988" w:rsidRPr="00F418C9" w14:paraId="23ACC401" w14:textId="77777777" w:rsidTr="00635C90">
        <w:tc>
          <w:tcPr>
            <w:tcW w:w="9067" w:type="dxa"/>
          </w:tcPr>
          <w:p w14:paraId="056B216D" w14:textId="607FA6AE" w:rsidR="00784963" w:rsidRPr="00F418C9" w:rsidRDefault="00784963" w:rsidP="000C138C">
            <w:pPr>
              <w:pStyle w:val="ListParagraph"/>
              <w:numPr>
                <w:ilvl w:val="2"/>
                <w:numId w:val="23"/>
              </w:numPr>
              <w:ind w:left="29" w:firstLine="0"/>
              <w:jc w:val="both"/>
              <w:rPr>
                <w:rFonts w:ascii="Times New Roman" w:hAnsi="Times New Roman" w:cs="Times New Roman"/>
              </w:rPr>
            </w:pPr>
            <w:r w:rsidRPr="00F418C9">
              <w:rPr>
                <w:rFonts w:ascii="Times New Roman" w:eastAsia="Helvetica" w:hAnsi="Times New Roman" w:cs="Times New Roman"/>
              </w:rPr>
              <w:t>Jebkura papildu informācija, kas tiks sniegta saistībā ar šo iepirkuma procedūru, tiks publicēta pasūtītāja pircēja profilā pie nolikuma</w:t>
            </w:r>
            <w:r w:rsidRPr="00F418C9">
              <w:rPr>
                <w:rFonts w:ascii="Times New Roman" w:eastAsia="Helvetica" w:hAnsi="Times New Roman" w:cs="Times New Roman"/>
                <w:b/>
              </w:rPr>
              <w:t xml:space="preserve"> </w:t>
            </w:r>
            <w:r w:rsidR="00543899" w:rsidRPr="00F418C9">
              <w:rPr>
                <w:rFonts w:ascii="Times New Roman" w:eastAsia="Helvetica" w:hAnsi="Times New Roman" w:cs="Times New Roman"/>
                <w:b/>
              </w:rPr>
              <w:t>(</w:t>
            </w:r>
            <w:hyperlink r:id="rId13" w:history="1">
              <w:r w:rsidR="00543899" w:rsidRPr="00F418C9">
                <w:rPr>
                  <w:rStyle w:val="Hyperlink"/>
                  <w:rFonts w:ascii="Times New Roman" w:hAnsi="Times New Roman" w:cs="Times New Roman"/>
                </w:rPr>
                <w:t>http://piejurasslimnica.lv/lv/publiskie-iepirkumi/lapa/pazinojumi</w:t>
              </w:r>
            </w:hyperlink>
            <w:r w:rsidRPr="00F418C9">
              <w:rPr>
                <w:rFonts w:ascii="Times New Roman" w:hAnsi="Times New Roman" w:cs="Times New Roman"/>
              </w:rPr>
              <w:t>)</w:t>
            </w:r>
            <w:r w:rsidRPr="00F418C9">
              <w:rPr>
                <w:rFonts w:ascii="Times New Roman" w:eastAsia="Helvetica" w:hAnsi="Times New Roman" w:cs="Times New Roman"/>
              </w:rPr>
              <w:t xml:space="preserve">. Ieinteresētajam piegādātājam ir pienākums sekot līdzi publicētajai </w:t>
            </w:r>
            <w:r w:rsidRPr="00F418C9">
              <w:rPr>
                <w:rFonts w:ascii="Times New Roman" w:eastAsia="Helvetica" w:hAnsi="Times New Roman" w:cs="Times New Roman"/>
              </w:rPr>
              <w:lastRenderedPageBreak/>
              <w:t>informācijai. Komisija nav atbildīga par to, ja kāda ieinteresētā persona nav iepazinusies ar informāciju, kam ir nodrošināta brīva un tieša elektroniskā pieeja.</w:t>
            </w:r>
          </w:p>
          <w:p w14:paraId="79EE03F9" w14:textId="0FD83E5D" w:rsidR="00784963" w:rsidRPr="00F418C9" w:rsidRDefault="00784963" w:rsidP="000C138C">
            <w:pPr>
              <w:pStyle w:val="Title"/>
              <w:numPr>
                <w:ilvl w:val="2"/>
                <w:numId w:val="23"/>
              </w:numPr>
              <w:tabs>
                <w:tab w:val="left" w:pos="0"/>
              </w:tabs>
              <w:ind w:left="29" w:firstLine="0"/>
              <w:jc w:val="both"/>
              <w:rPr>
                <w:rFonts w:eastAsia="Helvetica"/>
                <w:b w:val="0"/>
                <w:sz w:val="22"/>
                <w:szCs w:val="22"/>
                <w:u w:val="none"/>
              </w:rPr>
            </w:pPr>
            <w:r w:rsidRPr="00F418C9">
              <w:rPr>
                <w:rFonts w:eastAsia="Helvetica"/>
                <w:b w:val="0"/>
                <w:sz w:val="22"/>
                <w:szCs w:val="22"/>
                <w:u w:val="none"/>
              </w:rPr>
              <w:t>Ja piegādātājs ir laikus pieprasījis papildu informāciju par iepirkuma procedūras dokumentos iekļautajām prasībām, pasūtītājs to sniedz triju darbdienu laikā, bet ne vēlāk kā četras dienas pirms piedāvāju</w:t>
            </w:r>
            <w:r w:rsidR="00147132" w:rsidRPr="00F418C9">
              <w:rPr>
                <w:rFonts w:eastAsia="Helvetica"/>
                <w:b w:val="0"/>
                <w:sz w:val="22"/>
                <w:szCs w:val="22"/>
                <w:u w:val="none"/>
              </w:rPr>
              <w:t>mu iesniegšanas termiņa beigām.</w:t>
            </w:r>
          </w:p>
          <w:p w14:paraId="3B1B5C32" w14:textId="42732AC5" w:rsidR="00852988" w:rsidRPr="00F418C9" w:rsidRDefault="00784963" w:rsidP="000C138C">
            <w:pPr>
              <w:pStyle w:val="ListParagraph"/>
              <w:numPr>
                <w:ilvl w:val="2"/>
                <w:numId w:val="23"/>
              </w:numPr>
              <w:ind w:left="29" w:firstLine="0"/>
              <w:jc w:val="both"/>
              <w:rPr>
                <w:rFonts w:ascii="Times New Roman" w:hAnsi="Times New Roman" w:cs="Times New Roman"/>
              </w:rPr>
            </w:pPr>
            <w:r w:rsidRPr="00F418C9">
              <w:rPr>
                <w:rFonts w:ascii="Times New Roman" w:eastAsia="Helvetica" w:hAnsi="Times New Roman" w:cs="Times New Roman"/>
              </w:rPr>
              <w:t>Papildu informāciju pasūtītājs nosūta piegādātājam, kas uzdevis jautājumu, un vienlaikus ievieto šo informāciju pircēja profilā, kur ir pieejami iepirkuma procedūras dokumenti, norādot arī uzdoto jautājumu</w:t>
            </w:r>
            <w:r w:rsidR="00147132" w:rsidRPr="00F418C9">
              <w:rPr>
                <w:rFonts w:ascii="Times New Roman" w:eastAsia="Helvetica" w:hAnsi="Times New Roman" w:cs="Times New Roman"/>
              </w:rPr>
              <w:t>.</w:t>
            </w:r>
          </w:p>
        </w:tc>
      </w:tr>
    </w:tbl>
    <w:p w14:paraId="19478C78" w14:textId="77777777" w:rsidR="002A0CC7" w:rsidRPr="00F418C9" w:rsidRDefault="002A0CC7" w:rsidP="00543899">
      <w:pPr>
        <w:spacing w:after="0" w:line="240" w:lineRule="auto"/>
        <w:rPr>
          <w:rFonts w:ascii="Times New Roman" w:hAnsi="Times New Roman" w:cs="Times New Roman"/>
          <w:b/>
        </w:rPr>
      </w:pPr>
    </w:p>
    <w:p w14:paraId="1A80D79F" w14:textId="08720057" w:rsidR="0080187E" w:rsidRPr="00F418C9" w:rsidRDefault="00543899" w:rsidP="00543899">
      <w:pPr>
        <w:spacing w:after="0" w:line="240" w:lineRule="auto"/>
        <w:rPr>
          <w:rFonts w:ascii="Times New Roman" w:hAnsi="Times New Roman" w:cs="Times New Roman"/>
          <w:b/>
        </w:rPr>
      </w:pPr>
      <w:r w:rsidRPr="00F418C9">
        <w:rPr>
          <w:rFonts w:ascii="Times New Roman" w:hAnsi="Times New Roman" w:cs="Times New Roman"/>
          <w:b/>
        </w:rPr>
        <w:t>2.</w:t>
      </w:r>
      <w:r w:rsidR="0080187E" w:rsidRPr="00F418C9">
        <w:rPr>
          <w:rFonts w:ascii="Times New Roman" w:hAnsi="Times New Roman" w:cs="Times New Roman"/>
          <w:b/>
        </w:rPr>
        <w:t>INFORMĀCIJA PAR IEPIRKUMA PRIEKŠMETU</w:t>
      </w:r>
    </w:p>
    <w:p w14:paraId="1883CFF7" w14:textId="77777777" w:rsidR="00C67FE0" w:rsidRPr="00F418C9" w:rsidRDefault="00C67FE0" w:rsidP="00543899">
      <w:pPr>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0187E" w:rsidRPr="00F418C9" w14:paraId="2777FC58" w14:textId="77777777" w:rsidTr="00635C90">
        <w:tc>
          <w:tcPr>
            <w:tcW w:w="9061" w:type="dxa"/>
          </w:tcPr>
          <w:p w14:paraId="3DEC25EE" w14:textId="6333145F" w:rsidR="0080187E" w:rsidRPr="00F418C9" w:rsidRDefault="006326AA">
            <w:pPr>
              <w:rPr>
                <w:rFonts w:ascii="Times New Roman" w:hAnsi="Times New Roman" w:cs="Times New Roman"/>
                <w:b/>
              </w:rPr>
            </w:pPr>
            <w:r w:rsidRPr="00F418C9">
              <w:rPr>
                <w:rFonts w:ascii="Times New Roman" w:hAnsi="Times New Roman" w:cs="Times New Roman"/>
                <w:b/>
              </w:rPr>
              <w:t xml:space="preserve">2.1. </w:t>
            </w:r>
            <w:r w:rsidR="008A3886" w:rsidRPr="00F418C9">
              <w:rPr>
                <w:rFonts w:ascii="Times New Roman" w:hAnsi="Times New Roman" w:cs="Times New Roman"/>
                <w:b/>
              </w:rPr>
              <w:t>Iepirkuma priekšmets</w:t>
            </w:r>
          </w:p>
        </w:tc>
      </w:tr>
      <w:tr w:rsidR="0080187E" w:rsidRPr="00F418C9" w14:paraId="666BE10D" w14:textId="77777777" w:rsidTr="00635C90">
        <w:tc>
          <w:tcPr>
            <w:tcW w:w="9061" w:type="dxa"/>
          </w:tcPr>
          <w:p w14:paraId="4118907D" w14:textId="1CCD3B8B" w:rsidR="0080187E" w:rsidRPr="00F418C9" w:rsidRDefault="008C7680" w:rsidP="00C67FE0">
            <w:pPr>
              <w:jc w:val="both"/>
              <w:rPr>
                <w:rFonts w:ascii="Times New Roman" w:hAnsi="Times New Roman" w:cs="Times New Roman"/>
                <w:b/>
                <w:i/>
                <w:color w:val="00B050"/>
              </w:rPr>
            </w:pPr>
            <w:r w:rsidRPr="00F418C9">
              <w:rPr>
                <w:rFonts w:ascii="Times New Roman" w:hAnsi="Times New Roman" w:cs="Times New Roman"/>
                <w:b/>
                <w:i/>
              </w:rPr>
              <w:t xml:space="preserve">Piecu megapikseļu </w:t>
            </w:r>
            <w:proofErr w:type="spellStart"/>
            <w:r w:rsidRPr="00F418C9">
              <w:rPr>
                <w:rFonts w:ascii="Times New Roman" w:hAnsi="Times New Roman" w:cs="Times New Roman"/>
                <w:b/>
                <w:i/>
              </w:rPr>
              <w:t>mamogrāfijas</w:t>
            </w:r>
            <w:proofErr w:type="spellEnd"/>
            <w:r w:rsidRPr="00F418C9">
              <w:rPr>
                <w:rFonts w:ascii="Times New Roman" w:hAnsi="Times New Roman" w:cs="Times New Roman"/>
                <w:b/>
                <w:i/>
              </w:rPr>
              <w:t xml:space="preserve"> diagnostikas monitoru piegāde un uzstādīšana </w:t>
            </w:r>
            <w:r w:rsidR="00F25313" w:rsidRPr="00F418C9">
              <w:rPr>
                <w:rFonts w:ascii="Times New Roman" w:hAnsi="Times New Roman" w:cs="Times New Roman"/>
                <w:b/>
                <w:i/>
              </w:rPr>
              <w:t xml:space="preserve">- </w:t>
            </w:r>
            <w:r w:rsidRPr="00F418C9">
              <w:rPr>
                <w:rFonts w:ascii="Times New Roman" w:hAnsi="Times New Roman" w:cs="Times New Roman"/>
                <w:b/>
                <w:i/>
              </w:rPr>
              <w:t xml:space="preserve">2 (divi) </w:t>
            </w:r>
            <w:r w:rsidR="00F25313" w:rsidRPr="00F418C9">
              <w:rPr>
                <w:rFonts w:ascii="Times New Roman" w:hAnsi="Times New Roman" w:cs="Times New Roman"/>
                <w:b/>
                <w:i/>
              </w:rPr>
              <w:t>monitori.</w:t>
            </w:r>
          </w:p>
        </w:tc>
      </w:tr>
      <w:tr w:rsidR="0080187E" w:rsidRPr="00F418C9" w14:paraId="1424A240" w14:textId="77777777" w:rsidTr="00635C90">
        <w:tc>
          <w:tcPr>
            <w:tcW w:w="9061" w:type="dxa"/>
          </w:tcPr>
          <w:p w14:paraId="53A5A12A" w14:textId="77777777" w:rsidR="0080187E" w:rsidRPr="00F418C9" w:rsidRDefault="0080187E">
            <w:pPr>
              <w:rPr>
                <w:rFonts w:ascii="Times New Roman" w:hAnsi="Times New Roman" w:cs="Times New Roman"/>
              </w:rPr>
            </w:pPr>
          </w:p>
        </w:tc>
      </w:tr>
      <w:tr w:rsidR="0080187E" w:rsidRPr="00F418C9" w14:paraId="7C781B48" w14:textId="77777777" w:rsidTr="00635C90">
        <w:tc>
          <w:tcPr>
            <w:tcW w:w="9061" w:type="dxa"/>
          </w:tcPr>
          <w:p w14:paraId="5C712A7E" w14:textId="39A16DFC" w:rsidR="0080187E" w:rsidRPr="00F418C9" w:rsidRDefault="006326AA">
            <w:pPr>
              <w:rPr>
                <w:rFonts w:ascii="Times New Roman" w:hAnsi="Times New Roman" w:cs="Times New Roman"/>
                <w:b/>
              </w:rPr>
            </w:pPr>
            <w:r w:rsidRPr="00F418C9">
              <w:rPr>
                <w:rFonts w:ascii="Times New Roman" w:hAnsi="Times New Roman" w:cs="Times New Roman"/>
                <w:b/>
              </w:rPr>
              <w:t xml:space="preserve">2.2. </w:t>
            </w:r>
            <w:r w:rsidR="008A3886" w:rsidRPr="00F418C9">
              <w:rPr>
                <w:rFonts w:ascii="Times New Roman" w:hAnsi="Times New Roman" w:cs="Times New Roman"/>
                <w:b/>
              </w:rPr>
              <w:t>Tehniskais apraksts</w:t>
            </w:r>
          </w:p>
        </w:tc>
      </w:tr>
      <w:tr w:rsidR="004F7085" w:rsidRPr="00F418C9" w14:paraId="394F3DDC" w14:textId="77777777" w:rsidTr="00635C90">
        <w:tc>
          <w:tcPr>
            <w:tcW w:w="9061" w:type="dxa"/>
          </w:tcPr>
          <w:p w14:paraId="5AA6F2A5" w14:textId="64D377DB" w:rsidR="008A3886" w:rsidRPr="00F418C9" w:rsidRDefault="008A3886" w:rsidP="006326AA">
            <w:pPr>
              <w:pStyle w:val="NoSpacing"/>
              <w:numPr>
                <w:ilvl w:val="2"/>
                <w:numId w:val="22"/>
              </w:numPr>
              <w:spacing w:line="100" w:lineRule="atLeast"/>
              <w:ind w:left="29" w:firstLine="0"/>
              <w:jc w:val="both"/>
              <w:rPr>
                <w:sz w:val="22"/>
                <w:szCs w:val="22"/>
              </w:rPr>
            </w:pPr>
            <w:r w:rsidRPr="00F418C9">
              <w:rPr>
                <w:sz w:val="22"/>
                <w:szCs w:val="22"/>
              </w:rPr>
              <w:t xml:space="preserve">Preces vienības cenā ir jāiekļauj visi iespējamie izdevumi un izmaksas (tai skaitā piegādes </w:t>
            </w:r>
            <w:r w:rsidR="00C67FE0" w:rsidRPr="00F418C9">
              <w:rPr>
                <w:sz w:val="22"/>
                <w:szCs w:val="22"/>
              </w:rPr>
              <w:t xml:space="preserve">un uzstādīšanas </w:t>
            </w:r>
            <w:r w:rsidRPr="00F418C9">
              <w:rPr>
                <w:sz w:val="22"/>
                <w:szCs w:val="22"/>
              </w:rPr>
              <w:t>izmaksas</w:t>
            </w:r>
            <w:r w:rsidR="00362C0B" w:rsidRPr="00F418C9">
              <w:rPr>
                <w:sz w:val="22"/>
                <w:szCs w:val="22"/>
              </w:rPr>
              <w:t>,  remonta un  tehniskās apkopes izmaksas garantijas  laikā</w:t>
            </w:r>
            <w:r w:rsidRPr="00F418C9">
              <w:rPr>
                <w:sz w:val="22"/>
                <w:szCs w:val="22"/>
              </w:rPr>
              <w:t>), kas saistīti ar līgumā paredzēto pienākumu izpildi.</w:t>
            </w:r>
          </w:p>
          <w:p w14:paraId="51B781FA" w14:textId="226345BF" w:rsidR="008A3886" w:rsidRPr="00F418C9" w:rsidRDefault="008A3886" w:rsidP="006326AA">
            <w:pPr>
              <w:pStyle w:val="NoSpacing"/>
              <w:numPr>
                <w:ilvl w:val="2"/>
                <w:numId w:val="22"/>
              </w:numPr>
              <w:spacing w:line="100" w:lineRule="atLeast"/>
              <w:ind w:left="29" w:firstLine="0"/>
              <w:jc w:val="both"/>
              <w:rPr>
                <w:sz w:val="22"/>
                <w:szCs w:val="22"/>
              </w:rPr>
            </w:pPr>
            <w:r w:rsidRPr="00F418C9">
              <w:rPr>
                <w:sz w:val="22"/>
                <w:szCs w:val="22"/>
              </w:rPr>
              <w:t xml:space="preserve">Detalizētas prasības noteiktas tehniskajā specifikācijā, kas ir nolikuma </w:t>
            </w:r>
            <w:r w:rsidR="006326AA" w:rsidRPr="00F418C9">
              <w:rPr>
                <w:sz w:val="22"/>
                <w:szCs w:val="22"/>
              </w:rPr>
              <w:t>4</w:t>
            </w:r>
            <w:r w:rsidRPr="00F418C9">
              <w:rPr>
                <w:sz w:val="22"/>
                <w:szCs w:val="22"/>
              </w:rPr>
              <w:t>.pielikums.</w:t>
            </w:r>
          </w:p>
          <w:p w14:paraId="08022C17" w14:textId="77777777" w:rsidR="008A3886" w:rsidRPr="00F418C9" w:rsidRDefault="008A3886" w:rsidP="006326AA">
            <w:pPr>
              <w:pStyle w:val="NoSpacing"/>
              <w:numPr>
                <w:ilvl w:val="2"/>
                <w:numId w:val="22"/>
              </w:numPr>
              <w:spacing w:line="100" w:lineRule="atLeast"/>
              <w:ind w:left="29" w:firstLine="0"/>
              <w:jc w:val="both"/>
              <w:rPr>
                <w:bCs/>
                <w:iCs/>
                <w:sz w:val="22"/>
                <w:szCs w:val="22"/>
              </w:rPr>
            </w:pPr>
            <w:r w:rsidRPr="00F418C9">
              <w:rPr>
                <w:bCs/>
                <w:iCs/>
                <w:sz w:val="22"/>
                <w:szCs w:val="22"/>
              </w:rPr>
              <w:t>Piedāvājumā jānorāda precīzs iekārtas ražotāja un modeļa nosaukums.</w:t>
            </w:r>
          </w:p>
          <w:p w14:paraId="566220C8" w14:textId="77777777" w:rsidR="008A3886" w:rsidRPr="00F418C9" w:rsidRDefault="008A3886" w:rsidP="006326AA">
            <w:pPr>
              <w:pStyle w:val="NoSpacing"/>
              <w:numPr>
                <w:ilvl w:val="2"/>
                <w:numId w:val="22"/>
              </w:numPr>
              <w:spacing w:line="100" w:lineRule="atLeast"/>
              <w:ind w:left="29" w:firstLine="0"/>
              <w:jc w:val="both"/>
              <w:rPr>
                <w:bCs/>
                <w:iCs/>
                <w:sz w:val="22"/>
                <w:szCs w:val="22"/>
              </w:rPr>
            </w:pPr>
            <w:r w:rsidRPr="00F418C9">
              <w:rPr>
                <w:bCs/>
                <w:iCs/>
                <w:sz w:val="22"/>
                <w:szCs w:val="22"/>
              </w:rPr>
              <w:t>Parametru strīdus gadījumos var tikt pieprasīts piedāvātās iekārtas parametru apstiprinājums no ražotāja oficiālā pārstāvja Latvijas teritorijā.</w:t>
            </w:r>
          </w:p>
          <w:p w14:paraId="4B38B4FB" w14:textId="4CBE2CA3" w:rsidR="0080187E" w:rsidRPr="00F418C9" w:rsidRDefault="008A3886" w:rsidP="006326AA">
            <w:pPr>
              <w:pStyle w:val="NoSpacing"/>
              <w:numPr>
                <w:ilvl w:val="2"/>
                <w:numId w:val="22"/>
              </w:numPr>
              <w:spacing w:line="100" w:lineRule="atLeast"/>
              <w:ind w:left="29" w:firstLine="0"/>
              <w:jc w:val="both"/>
              <w:rPr>
                <w:sz w:val="22"/>
                <w:szCs w:val="22"/>
              </w:rPr>
            </w:pPr>
            <w:r w:rsidRPr="00F418C9">
              <w:rPr>
                <w:bCs/>
                <w:iCs/>
                <w:sz w:val="22"/>
                <w:szCs w:val="22"/>
              </w:rPr>
              <w:t xml:space="preserve">Pretendentam ir jāpiedāvā tādas </w:t>
            </w:r>
            <w:r w:rsidR="00BA3267" w:rsidRPr="00F418C9">
              <w:rPr>
                <w:bCs/>
                <w:iCs/>
                <w:sz w:val="22"/>
                <w:szCs w:val="22"/>
              </w:rPr>
              <w:t>iekārtas</w:t>
            </w:r>
            <w:r w:rsidRPr="00F418C9">
              <w:rPr>
                <w:bCs/>
                <w:iCs/>
                <w:sz w:val="22"/>
                <w:szCs w:val="22"/>
              </w:rPr>
              <w:t xml:space="preserve"> vienības vai komponentes, kas precīzi atbilst tehn</w:t>
            </w:r>
            <w:r w:rsidR="006326AA" w:rsidRPr="00F418C9">
              <w:rPr>
                <w:bCs/>
                <w:iCs/>
                <w:sz w:val="22"/>
                <w:szCs w:val="22"/>
              </w:rPr>
              <w:t>iskajā specifikācijā (nolikuma 4</w:t>
            </w:r>
            <w:r w:rsidRPr="00F418C9">
              <w:rPr>
                <w:bCs/>
                <w:iCs/>
                <w:sz w:val="22"/>
                <w:szCs w:val="22"/>
              </w:rPr>
              <w:t xml:space="preserve">.pielikums) noteiktajām prasībām. </w:t>
            </w:r>
          </w:p>
          <w:p w14:paraId="218653F2" w14:textId="145DDC35" w:rsidR="008A3886" w:rsidRPr="00F418C9" w:rsidRDefault="008A3886" w:rsidP="006326AA">
            <w:pPr>
              <w:pStyle w:val="BodyText"/>
              <w:numPr>
                <w:ilvl w:val="2"/>
                <w:numId w:val="22"/>
              </w:numPr>
              <w:ind w:left="29" w:firstLine="0"/>
              <w:jc w:val="both"/>
              <w:rPr>
                <w:sz w:val="22"/>
                <w:szCs w:val="22"/>
              </w:rPr>
            </w:pPr>
            <w:r w:rsidRPr="00F418C9">
              <w:rPr>
                <w:sz w:val="22"/>
                <w:szCs w:val="22"/>
              </w:rPr>
              <w:t>Piegādātajai precei ir jābūt kvalitatīvai, jaunai, nelietotai, ražotāja iepakojumā, pilnā komplektācijā, ar jebkuriem nepieciešamajiem dokumentiem.</w:t>
            </w:r>
          </w:p>
        </w:tc>
      </w:tr>
      <w:tr w:rsidR="0080187E" w:rsidRPr="00F418C9" w14:paraId="4A84F778" w14:textId="77777777" w:rsidTr="00635C90">
        <w:tc>
          <w:tcPr>
            <w:tcW w:w="9061" w:type="dxa"/>
          </w:tcPr>
          <w:p w14:paraId="3004FDAF" w14:textId="77777777" w:rsidR="0080187E" w:rsidRPr="00F418C9" w:rsidRDefault="0080187E">
            <w:pPr>
              <w:rPr>
                <w:rFonts w:ascii="Times New Roman" w:hAnsi="Times New Roman" w:cs="Times New Roman"/>
              </w:rPr>
            </w:pPr>
          </w:p>
        </w:tc>
      </w:tr>
      <w:tr w:rsidR="0080187E" w:rsidRPr="00F418C9" w14:paraId="0AAD3071" w14:textId="77777777" w:rsidTr="00635C90">
        <w:tc>
          <w:tcPr>
            <w:tcW w:w="9061" w:type="dxa"/>
          </w:tcPr>
          <w:p w14:paraId="376722C2" w14:textId="11D9FF11" w:rsidR="0080187E" w:rsidRPr="00F418C9" w:rsidRDefault="0080187E" w:rsidP="006326AA">
            <w:pPr>
              <w:pStyle w:val="BodyText"/>
              <w:numPr>
                <w:ilvl w:val="1"/>
                <w:numId w:val="22"/>
              </w:numPr>
              <w:tabs>
                <w:tab w:val="left" w:pos="426"/>
                <w:tab w:val="left" w:pos="851"/>
                <w:tab w:val="left" w:pos="1134"/>
              </w:tabs>
              <w:autoSpaceDE w:val="0"/>
              <w:jc w:val="both"/>
              <w:rPr>
                <w:b/>
                <w:sz w:val="22"/>
                <w:szCs w:val="22"/>
              </w:rPr>
            </w:pPr>
            <w:r w:rsidRPr="00F418C9">
              <w:rPr>
                <w:b/>
                <w:sz w:val="22"/>
                <w:szCs w:val="22"/>
              </w:rPr>
              <w:t>Garantija</w:t>
            </w:r>
          </w:p>
        </w:tc>
      </w:tr>
      <w:tr w:rsidR="0080187E" w:rsidRPr="00F418C9" w14:paraId="67E8C765" w14:textId="77777777" w:rsidTr="00635C90">
        <w:tc>
          <w:tcPr>
            <w:tcW w:w="9061" w:type="dxa"/>
          </w:tcPr>
          <w:p w14:paraId="312808DD" w14:textId="4B1CA06E" w:rsidR="0080187E" w:rsidRPr="00F418C9" w:rsidRDefault="008A3886" w:rsidP="008C7680">
            <w:pPr>
              <w:pStyle w:val="BodyText"/>
              <w:tabs>
                <w:tab w:val="left" w:pos="426"/>
                <w:tab w:val="left" w:pos="851"/>
                <w:tab w:val="left" w:pos="1134"/>
              </w:tabs>
              <w:autoSpaceDE w:val="0"/>
              <w:jc w:val="both"/>
              <w:rPr>
                <w:sz w:val="22"/>
                <w:szCs w:val="22"/>
              </w:rPr>
            </w:pPr>
            <w:r w:rsidRPr="00F418C9">
              <w:rPr>
                <w:sz w:val="22"/>
                <w:szCs w:val="22"/>
              </w:rPr>
              <w:t>Izpildītājam jānodrošina</w:t>
            </w:r>
            <w:r w:rsidR="0080187E" w:rsidRPr="00F418C9">
              <w:rPr>
                <w:sz w:val="22"/>
                <w:szCs w:val="22"/>
              </w:rPr>
              <w:t xml:space="preserve"> </w:t>
            </w:r>
            <w:r w:rsidRPr="00F418C9">
              <w:rPr>
                <w:sz w:val="22"/>
                <w:szCs w:val="22"/>
              </w:rPr>
              <w:t>piegādāt</w:t>
            </w:r>
            <w:r w:rsidR="00C67FE0" w:rsidRPr="00F418C9">
              <w:rPr>
                <w:sz w:val="22"/>
                <w:szCs w:val="22"/>
              </w:rPr>
              <w:t>o</w:t>
            </w:r>
            <w:r w:rsidRPr="00F418C9">
              <w:rPr>
                <w:sz w:val="22"/>
                <w:szCs w:val="22"/>
              </w:rPr>
              <w:t xml:space="preserve"> </w:t>
            </w:r>
            <w:r w:rsidR="00A81A2A" w:rsidRPr="00F418C9">
              <w:rPr>
                <w:sz w:val="22"/>
                <w:szCs w:val="22"/>
              </w:rPr>
              <w:t>iekārt</w:t>
            </w:r>
            <w:r w:rsidR="00C67FE0" w:rsidRPr="00F418C9">
              <w:rPr>
                <w:sz w:val="22"/>
                <w:szCs w:val="22"/>
              </w:rPr>
              <w:t>u</w:t>
            </w:r>
            <w:r w:rsidRPr="00F418C9">
              <w:rPr>
                <w:sz w:val="22"/>
                <w:szCs w:val="22"/>
              </w:rPr>
              <w:t xml:space="preserve"> garantiju ne mazāk kā</w:t>
            </w:r>
            <w:r w:rsidRPr="00F418C9">
              <w:rPr>
                <w:b/>
                <w:bCs/>
                <w:sz w:val="22"/>
                <w:szCs w:val="22"/>
              </w:rPr>
              <w:t xml:space="preserve"> </w:t>
            </w:r>
            <w:r w:rsidR="008C7680" w:rsidRPr="00F418C9">
              <w:rPr>
                <w:b/>
                <w:bCs/>
                <w:sz w:val="22"/>
                <w:szCs w:val="22"/>
              </w:rPr>
              <w:t xml:space="preserve">60 </w:t>
            </w:r>
            <w:r w:rsidR="00BA3267" w:rsidRPr="00F418C9">
              <w:rPr>
                <w:b/>
                <w:bCs/>
                <w:sz w:val="22"/>
                <w:szCs w:val="22"/>
              </w:rPr>
              <w:t>(</w:t>
            </w:r>
            <w:r w:rsidR="008C7680" w:rsidRPr="00F418C9">
              <w:rPr>
                <w:b/>
                <w:bCs/>
                <w:sz w:val="22"/>
                <w:szCs w:val="22"/>
              </w:rPr>
              <w:t>sešdesmit</w:t>
            </w:r>
            <w:r w:rsidR="00BA3267" w:rsidRPr="00F418C9">
              <w:rPr>
                <w:b/>
                <w:bCs/>
                <w:sz w:val="22"/>
                <w:szCs w:val="22"/>
              </w:rPr>
              <w:t xml:space="preserve">) mēnešus </w:t>
            </w:r>
            <w:r w:rsidR="0080187E" w:rsidRPr="00F418C9">
              <w:rPr>
                <w:sz w:val="22"/>
                <w:szCs w:val="22"/>
              </w:rPr>
              <w:t xml:space="preserve"> pēc </w:t>
            </w:r>
            <w:r w:rsidRPr="00F418C9">
              <w:rPr>
                <w:sz w:val="22"/>
                <w:szCs w:val="22"/>
              </w:rPr>
              <w:t>nodošanas pieņemšanas akta parakstīšanas</w:t>
            </w:r>
            <w:r w:rsidR="00C67FE0" w:rsidRPr="00F418C9">
              <w:rPr>
                <w:sz w:val="22"/>
                <w:szCs w:val="22"/>
              </w:rPr>
              <w:t>.</w:t>
            </w:r>
          </w:p>
        </w:tc>
      </w:tr>
      <w:tr w:rsidR="0080187E" w:rsidRPr="00F418C9" w14:paraId="0A3FA615" w14:textId="77777777" w:rsidTr="00635C90">
        <w:tc>
          <w:tcPr>
            <w:tcW w:w="9061" w:type="dxa"/>
          </w:tcPr>
          <w:p w14:paraId="683667F9" w14:textId="77777777" w:rsidR="0080187E" w:rsidRPr="00F418C9" w:rsidRDefault="0080187E" w:rsidP="0080187E">
            <w:pPr>
              <w:pStyle w:val="BodyText"/>
              <w:tabs>
                <w:tab w:val="left" w:pos="426"/>
                <w:tab w:val="left" w:pos="851"/>
                <w:tab w:val="left" w:pos="1134"/>
              </w:tabs>
              <w:autoSpaceDE w:val="0"/>
              <w:jc w:val="both"/>
              <w:rPr>
                <w:sz w:val="22"/>
                <w:szCs w:val="22"/>
              </w:rPr>
            </w:pPr>
          </w:p>
        </w:tc>
      </w:tr>
      <w:tr w:rsidR="0080187E" w:rsidRPr="00F418C9" w14:paraId="304A890E" w14:textId="77777777" w:rsidTr="00635C90">
        <w:tc>
          <w:tcPr>
            <w:tcW w:w="9061" w:type="dxa"/>
          </w:tcPr>
          <w:p w14:paraId="46D33950" w14:textId="6B5E9C5A" w:rsidR="0080187E" w:rsidRPr="00F418C9" w:rsidRDefault="0080187E" w:rsidP="006326AA">
            <w:pPr>
              <w:pStyle w:val="BodyText"/>
              <w:numPr>
                <w:ilvl w:val="1"/>
                <w:numId w:val="22"/>
              </w:numPr>
              <w:tabs>
                <w:tab w:val="left" w:pos="426"/>
                <w:tab w:val="left" w:pos="851"/>
                <w:tab w:val="left" w:pos="1134"/>
              </w:tabs>
              <w:autoSpaceDE w:val="0"/>
              <w:jc w:val="both"/>
              <w:rPr>
                <w:b/>
                <w:sz w:val="22"/>
                <w:szCs w:val="22"/>
              </w:rPr>
            </w:pPr>
            <w:r w:rsidRPr="00F418C9">
              <w:rPr>
                <w:b/>
                <w:sz w:val="22"/>
                <w:szCs w:val="22"/>
              </w:rPr>
              <w:t>Līgumcenas noteikšanas nosacījumi</w:t>
            </w:r>
          </w:p>
        </w:tc>
      </w:tr>
      <w:tr w:rsidR="0080187E" w:rsidRPr="00F418C9" w14:paraId="4F8B3866" w14:textId="77777777" w:rsidTr="00635C90">
        <w:tc>
          <w:tcPr>
            <w:tcW w:w="9061" w:type="dxa"/>
          </w:tcPr>
          <w:p w14:paraId="3678B381" w14:textId="254BCE77" w:rsidR="0080187E" w:rsidRPr="00F418C9" w:rsidRDefault="0080187E" w:rsidP="0080187E">
            <w:pPr>
              <w:pStyle w:val="BodyText"/>
              <w:tabs>
                <w:tab w:val="left" w:pos="426"/>
                <w:tab w:val="left" w:pos="851"/>
                <w:tab w:val="left" w:pos="1134"/>
              </w:tabs>
              <w:autoSpaceDE w:val="0"/>
              <w:jc w:val="both"/>
              <w:rPr>
                <w:sz w:val="22"/>
                <w:szCs w:val="22"/>
              </w:rPr>
            </w:pPr>
            <w:r w:rsidRPr="00F418C9">
              <w:rPr>
                <w:iCs/>
                <w:sz w:val="22"/>
                <w:szCs w:val="22"/>
              </w:rPr>
              <w:t>Pretendents, nosakot līgumcenu, ņem vērā un iekļauj līgumcenā visus iespējamos sadārdzinājumus un citas cenu izmaiņas. Līguma izpildes laikā netiek pieļauta līgumcenas maiņa, pamatojoties uz izmaksu izmaiņām</w:t>
            </w:r>
            <w:r w:rsidR="008A3886" w:rsidRPr="00F418C9">
              <w:rPr>
                <w:iCs/>
                <w:sz w:val="22"/>
                <w:szCs w:val="22"/>
              </w:rPr>
              <w:t>.</w:t>
            </w:r>
          </w:p>
        </w:tc>
      </w:tr>
      <w:tr w:rsidR="0080187E" w:rsidRPr="00F418C9" w14:paraId="317C8C89" w14:textId="77777777" w:rsidTr="00635C90">
        <w:tc>
          <w:tcPr>
            <w:tcW w:w="9061" w:type="dxa"/>
          </w:tcPr>
          <w:p w14:paraId="1F664548" w14:textId="77777777" w:rsidR="0080187E" w:rsidRPr="00F418C9" w:rsidRDefault="0080187E" w:rsidP="0080187E">
            <w:pPr>
              <w:pStyle w:val="BodyText"/>
              <w:tabs>
                <w:tab w:val="left" w:pos="426"/>
                <w:tab w:val="left" w:pos="851"/>
                <w:tab w:val="left" w:pos="1134"/>
              </w:tabs>
              <w:autoSpaceDE w:val="0"/>
              <w:jc w:val="both"/>
              <w:rPr>
                <w:sz w:val="22"/>
                <w:szCs w:val="22"/>
              </w:rPr>
            </w:pPr>
          </w:p>
        </w:tc>
      </w:tr>
    </w:tbl>
    <w:p w14:paraId="6674F4D9" w14:textId="2FD75013" w:rsidR="0080187E" w:rsidRPr="00F418C9" w:rsidRDefault="00543899" w:rsidP="00543899">
      <w:pPr>
        <w:pStyle w:val="ListParagraph"/>
        <w:numPr>
          <w:ilvl w:val="0"/>
          <w:numId w:val="22"/>
        </w:numPr>
        <w:spacing w:after="0" w:line="240" w:lineRule="auto"/>
        <w:rPr>
          <w:rFonts w:ascii="Times New Roman" w:hAnsi="Times New Roman" w:cs="Times New Roman"/>
          <w:b/>
        </w:rPr>
      </w:pPr>
      <w:r w:rsidRPr="00F418C9">
        <w:rPr>
          <w:rFonts w:ascii="Times New Roman" w:hAnsi="Times New Roman" w:cs="Times New Roman"/>
          <w:b/>
        </w:rPr>
        <w:t>P</w:t>
      </w:r>
      <w:r w:rsidR="0080187E" w:rsidRPr="00F418C9">
        <w:rPr>
          <w:rFonts w:ascii="Times New Roman" w:hAnsi="Times New Roman" w:cs="Times New Roman"/>
          <w:b/>
        </w:rPr>
        <w:t>RASĪBAS PRETENDENTIEM UN IESNIEDZAMIE DOKUMENTI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C7680" w:rsidRPr="00F418C9" w14:paraId="2C8F71E2" w14:textId="77777777" w:rsidTr="00025F9E">
        <w:tc>
          <w:tcPr>
            <w:tcW w:w="4678" w:type="dxa"/>
            <w:shd w:val="clear" w:color="auto" w:fill="auto"/>
          </w:tcPr>
          <w:p w14:paraId="0D0BCC78" w14:textId="77777777" w:rsidR="0080187E" w:rsidRPr="00F418C9" w:rsidRDefault="0080187E" w:rsidP="0080187E">
            <w:pPr>
              <w:spacing w:after="0" w:line="240" w:lineRule="auto"/>
              <w:rPr>
                <w:rFonts w:ascii="Times New Roman" w:hAnsi="Times New Roman" w:cs="Times New Roman"/>
                <w:b/>
                <w:bCs/>
              </w:rPr>
            </w:pPr>
            <w:r w:rsidRPr="00F418C9">
              <w:rPr>
                <w:rFonts w:ascii="Times New Roman" w:hAnsi="Times New Roman" w:cs="Times New Roman"/>
                <w:b/>
                <w:bCs/>
              </w:rPr>
              <w:t>Prasība:</w:t>
            </w:r>
          </w:p>
        </w:tc>
        <w:tc>
          <w:tcPr>
            <w:tcW w:w="4536" w:type="dxa"/>
            <w:shd w:val="clear" w:color="auto" w:fill="auto"/>
          </w:tcPr>
          <w:p w14:paraId="18AFD51D" w14:textId="77777777" w:rsidR="0080187E" w:rsidRPr="00F418C9" w:rsidRDefault="0080187E" w:rsidP="0080187E">
            <w:pPr>
              <w:spacing w:after="0" w:line="240" w:lineRule="auto"/>
              <w:rPr>
                <w:rFonts w:ascii="Times New Roman" w:hAnsi="Times New Roman" w:cs="Times New Roman"/>
                <w:b/>
                <w:bCs/>
              </w:rPr>
            </w:pPr>
            <w:r w:rsidRPr="00F418C9">
              <w:rPr>
                <w:rFonts w:ascii="Times New Roman" w:hAnsi="Times New Roman" w:cs="Times New Roman"/>
                <w:b/>
                <w:bCs/>
              </w:rPr>
              <w:t>Iesniedzamais dokuments:</w:t>
            </w:r>
          </w:p>
        </w:tc>
      </w:tr>
      <w:tr w:rsidR="008C7680" w:rsidRPr="00F418C9" w14:paraId="2F3311B4" w14:textId="77777777" w:rsidTr="00025F9E">
        <w:tc>
          <w:tcPr>
            <w:tcW w:w="4678" w:type="dxa"/>
            <w:shd w:val="clear" w:color="auto" w:fill="auto"/>
          </w:tcPr>
          <w:p w14:paraId="1A0A3E20" w14:textId="6FEC141D" w:rsidR="0080187E" w:rsidRPr="00F418C9" w:rsidRDefault="00A248A7" w:rsidP="006326AA">
            <w:pPr>
              <w:pStyle w:val="NoSpacing"/>
              <w:jc w:val="both"/>
              <w:rPr>
                <w:rFonts w:eastAsia="Helvetica"/>
                <w:b/>
                <w:sz w:val="22"/>
                <w:szCs w:val="22"/>
                <w:highlight w:val="yellow"/>
              </w:rPr>
            </w:pPr>
            <w:r w:rsidRPr="00F418C9">
              <w:rPr>
                <w:rFonts w:eastAsia="Helvetica"/>
                <w:b/>
                <w:sz w:val="22"/>
                <w:szCs w:val="22"/>
              </w:rPr>
              <w:t>3.1.</w:t>
            </w:r>
            <w:r w:rsidR="0080187E" w:rsidRPr="00F418C9">
              <w:rPr>
                <w:rFonts w:eastAsia="Helvetica"/>
                <w:sz w:val="22"/>
                <w:szCs w:val="22"/>
              </w:rPr>
              <w:t xml:space="preserve"> </w:t>
            </w:r>
            <w:r w:rsidR="00215295" w:rsidRPr="00F418C9">
              <w:rPr>
                <w:rFonts w:eastAsia="Helvetica"/>
                <w:b/>
                <w:sz w:val="22"/>
                <w:szCs w:val="22"/>
              </w:rPr>
              <w:t>Pretendents</w:t>
            </w:r>
            <w:r w:rsidR="00215295" w:rsidRPr="00F418C9">
              <w:rPr>
                <w:rFonts w:eastAsia="Helvetica"/>
                <w:sz w:val="22"/>
                <w:szCs w:val="22"/>
              </w:rPr>
              <w:t> ir piegādātājs, kurš ir iesniedzis piedāvājumu.</w:t>
            </w:r>
            <w:r w:rsidR="00215295" w:rsidRPr="00F418C9">
              <w:rPr>
                <w:rFonts w:eastAsia="Helvetica"/>
                <w:b/>
                <w:sz w:val="22"/>
                <w:szCs w:val="22"/>
              </w:rPr>
              <w:t xml:space="preserve"> Piegādātājs</w:t>
            </w:r>
            <w:r w:rsidR="00215295" w:rsidRPr="00F418C9">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5FE11D7" w14:textId="72CC9DED" w:rsidR="0080187E" w:rsidRPr="00F418C9" w:rsidRDefault="0080187E" w:rsidP="00B72431">
            <w:pPr>
              <w:pStyle w:val="NoSpacing"/>
              <w:numPr>
                <w:ilvl w:val="0"/>
                <w:numId w:val="16"/>
              </w:numPr>
              <w:tabs>
                <w:tab w:val="left" w:pos="317"/>
              </w:tabs>
              <w:ind w:left="34" w:firstLine="0"/>
              <w:jc w:val="both"/>
              <w:rPr>
                <w:sz w:val="22"/>
                <w:szCs w:val="22"/>
              </w:rPr>
            </w:pPr>
            <w:r w:rsidRPr="00F418C9">
              <w:rPr>
                <w:sz w:val="22"/>
                <w:szCs w:val="22"/>
              </w:rPr>
              <w:t>Pieteikums dalībai iepirkumā (pēc formas –nolikuma 1.pielikums).</w:t>
            </w:r>
          </w:p>
          <w:p w14:paraId="69D429D5" w14:textId="3E6E8814" w:rsidR="00B72431" w:rsidRPr="00F418C9" w:rsidRDefault="00B72431" w:rsidP="00B72431">
            <w:pPr>
              <w:pStyle w:val="NoSpacing"/>
              <w:numPr>
                <w:ilvl w:val="0"/>
                <w:numId w:val="16"/>
              </w:numPr>
              <w:tabs>
                <w:tab w:val="left" w:pos="317"/>
              </w:tabs>
              <w:ind w:left="34" w:firstLine="0"/>
              <w:jc w:val="both"/>
              <w:rPr>
                <w:sz w:val="22"/>
                <w:szCs w:val="22"/>
              </w:rPr>
            </w:pPr>
            <w:r w:rsidRPr="00F418C9">
              <w:rPr>
                <w:sz w:val="22"/>
                <w:szCs w:val="22"/>
              </w:rPr>
              <w:t>Finanšu piedāvājums (pēc formas – nolikuma 2.pielikums).</w:t>
            </w:r>
          </w:p>
          <w:p w14:paraId="4EFF3222" w14:textId="721EE05F" w:rsidR="0080187E" w:rsidRPr="00F418C9" w:rsidRDefault="00BD247E" w:rsidP="00BD247E">
            <w:pPr>
              <w:pStyle w:val="NoSpacing"/>
              <w:numPr>
                <w:ilvl w:val="0"/>
                <w:numId w:val="16"/>
              </w:numPr>
              <w:tabs>
                <w:tab w:val="left" w:pos="317"/>
              </w:tabs>
              <w:ind w:left="34" w:firstLine="0"/>
              <w:rPr>
                <w:sz w:val="22"/>
                <w:szCs w:val="22"/>
              </w:rPr>
            </w:pPr>
            <w:r w:rsidRPr="00F418C9">
              <w:rPr>
                <w:sz w:val="22"/>
                <w:szCs w:val="22"/>
              </w:rPr>
              <w:t xml:space="preserve">Tehniskā </w:t>
            </w:r>
            <w:r w:rsidR="00B72431" w:rsidRPr="00F418C9">
              <w:rPr>
                <w:sz w:val="22"/>
                <w:szCs w:val="22"/>
              </w:rPr>
              <w:t>specifikācija/tehniskais pied</w:t>
            </w:r>
            <w:r w:rsidR="006326AA" w:rsidRPr="00F418C9">
              <w:rPr>
                <w:sz w:val="22"/>
                <w:szCs w:val="22"/>
              </w:rPr>
              <w:t>āvājums (pēc formas – nolikuma 4</w:t>
            </w:r>
            <w:r w:rsidR="00B72431" w:rsidRPr="00F418C9">
              <w:rPr>
                <w:sz w:val="22"/>
                <w:szCs w:val="22"/>
              </w:rPr>
              <w:t>.pielikums)</w:t>
            </w:r>
            <w:r w:rsidR="00C67FE0" w:rsidRPr="00F418C9">
              <w:rPr>
                <w:sz w:val="22"/>
                <w:szCs w:val="22"/>
              </w:rPr>
              <w:t xml:space="preserve"> </w:t>
            </w:r>
            <w:r w:rsidR="00C67FE0" w:rsidRPr="00F418C9">
              <w:rPr>
                <w:i/>
                <w:sz w:val="22"/>
                <w:szCs w:val="22"/>
              </w:rPr>
              <w:t>ar pielikumiem atbilstoši nolikuma 4.pielikuma prasībām</w:t>
            </w:r>
            <w:r w:rsidR="00B72431" w:rsidRPr="00F418C9">
              <w:rPr>
                <w:sz w:val="22"/>
                <w:szCs w:val="22"/>
              </w:rPr>
              <w:t>.</w:t>
            </w:r>
          </w:p>
        </w:tc>
      </w:tr>
      <w:tr w:rsidR="008C7680" w:rsidRPr="00F418C9" w14:paraId="4118356A" w14:textId="77777777" w:rsidTr="00025F9E">
        <w:tc>
          <w:tcPr>
            <w:tcW w:w="4678" w:type="dxa"/>
            <w:shd w:val="clear" w:color="auto" w:fill="auto"/>
          </w:tcPr>
          <w:p w14:paraId="1AC2738B" w14:textId="5D6F0B7B" w:rsidR="00E210C0" w:rsidRPr="00F418C9" w:rsidRDefault="00A248A7" w:rsidP="00E210C0">
            <w:pPr>
              <w:pStyle w:val="NoSpacing"/>
              <w:jc w:val="both"/>
              <w:rPr>
                <w:rFonts w:eastAsia="Helvetica"/>
                <w:sz w:val="22"/>
                <w:szCs w:val="22"/>
              </w:rPr>
            </w:pPr>
            <w:r w:rsidRPr="00F418C9">
              <w:rPr>
                <w:rFonts w:eastAsia="Helvetica"/>
                <w:b/>
                <w:sz w:val="22"/>
                <w:szCs w:val="22"/>
              </w:rPr>
              <w:t>3.2.</w:t>
            </w:r>
            <w:r w:rsidRPr="00F418C9">
              <w:rPr>
                <w:rFonts w:eastAsia="Helvetica"/>
                <w:sz w:val="22"/>
                <w:szCs w:val="22"/>
              </w:rPr>
              <w:t xml:space="preserve"> </w:t>
            </w:r>
            <w:r w:rsidR="00E210C0" w:rsidRPr="00F418C9">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14:paraId="30D76347" w14:textId="77777777" w:rsidR="00E210C0" w:rsidRPr="00F418C9" w:rsidRDefault="00E210C0" w:rsidP="003D585B">
            <w:pPr>
              <w:pStyle w:val="NoSpacing"/>
              <w:jc w:val="both"/>
              <w:rPr>
                <w:rFonts w:eastAsia="Helvetica"/>
                <w:sz w:val="22"/>
                <w:szCs w:val="22"/>
                <w:u w:val="single"/>
              </w:rPr>
            </w:pPr>
            <w:r w:rsidRPr="00F418C9">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52087515" w14:textId="6396702A" w:rsidR="00E210C0" w:rsidRPr="00F418C9" w:rsidRDefault="00E210C0" w:rsidP="00E210C0">
            <w:pPr>
              <w:pStyle w:val="NoSpacing"/>
              <w:numPr>
                <w:ilvl w:val="0"/>
                <w:numId w:val="13"/>
              </w:numPr>
              <w:tabs>
                <w:tab w:val="left" w:pos="317"/>
              </w:tabs>
              <w:ind w:left="0" w:firstLine="34"/>
              <w:jc w:val="both"/>
              <w:rPr>
                <w:sz w:val="22"/>
                <w:szCs w:val="22"/>
              </w:rPr>
            </w:pPr>
            <w:r w:rsidRPr="00F418C9">
              <w:rPr>
                <w:rFonts w:eastAsia="Helvetica"/>
                <w:sz w:val="22"/>
                <w:szCs w:val="22"/>
              </w:rPr>
              <w:t xml:space="preserve">Pretendents pierāda </w:t>
            </w:r>
            <w:r w:rsidR="001F29C3" w:rsidRPr="00F418C9">
              <w:rPr>
                <w:rFonts w:eastAsia="Helvetica"/>
                <w:sz w:val="22"/>
                <w:szCs w:val="22"/>
              </w:rPr>
              <w:t>Iepirkumu komisijai</w:t>
            </w:r>
            <w:r w:rsidRPr="00F418C9">
              <w:rPr>
                <w:rFonts w:eastAsia="Helvetica"/>
                <w:sz w:val="22"/>
                <w:szCs w:val="22"/>
              </w:rPr>
              <w:t>, ka viņa rīcībā būs nepieciešamie resursi, iesniedzot, piemēram, šo personu apliecinājumu vai vienošanos par sadarbību konkrētā līguma izpildē.</w:t>
            </w:r>
          </w:p>
          <w:p w14:paraId="29807BC0" w14:textId="77777777" w:rsidR="00E210C0" w:rsidRPr="00F418C9" w:rsidRDefault="003D585B" w:rsidP="003D585B">
            <w:pPr>
              <w:pStyle w:val="NoSpacing"/>
              <w:numPr>
                <w:ilvl w:val="0"/>
                <w:numId w:val="13"/>
              </w:numPr>
              <w:tabs>
                <w:tab w:val="left" w:pos="317"/>
              </w:tabs>
              <w:ind w:left="0" w:firstLine="34"/>
              <w:jc w:val="both"/>
              <w:rPr>
                <w:sz w:val="22"/>
                <w:szCs w:val="22"/>
              </w:rPr>
            </w:pPr>
            <w:r w:rsidRPr="00F418C9">
              <w:rPr>
                <w:rFonts w:eastAsia="Helvetica"/>
                <w:sz w:val="22"/>
                <w:szCs w:val="22"/>
              </w:rPr>
              <w:t>P</w:t>
            </w:r>
            <w:r w:rsidR="00E210C0" w:rsidRPr="00F418C9">
              <w:rPr>
                <w:rFonts w:eastAsia="Helvetica"/>
                <w:sz w:val="22"/>
                <w:szCs w:val="22"/>
              </w:rPr>
              <w:t>ersona</w:t>
            </w:r>
            <w:r w:rsidRPr="00F418C9">
              <w:rPr>
                <w:rFonts w:eastAsia="Helvetica"/>
                <w:sz w:val="22"/>
                <w:szCs w:val="22"/>
              </w:rPr>
              <w:t>s</w:t>
            </w:r>
            <w:r w:rsidR="00E210C0" w:rsidRPr="00F418C9">
              <w:rPr>
                <w:rFonts w:eastAsia="Helvetica"/>
                <w:sz w:val="22"/>
                <w:szCs w:val="22"/>
              </w:rPr>
              <w:t xml:space="preserve">, uz kuras saimnieciskajām un finansiālajām iespējām </w:t>
            </w:r>
            <w:r w:rsidRPr="00F418C9">
              <w:rPr>
                <w:rFonts w:eastAsia="Helvetica"/>
                <w:sz w:val="22"/>
                <w:szCs w:val="22"/>
              </w:rPr>
              <w:t>pretendents</w:t>
            </w:r>
            <w:r w:rsidR="00E210C0" w:rsidRPr="00F418C9">
              <w:rPr>
                <w:rFonts w:eastAsia="Helvetica"/>
                <w:sz w:val="22"/>
                <w:szCs w:val="22"/>
              </w:rPr>
              <w:t xml:space="preserve"> balstās, </w:t>
            </w:r>
            <w:r w:rsidRPr="00F418C9">
              <w:rPr>
                <w:rFonts w:eastAsia="Helvetica"/>
                <w:sz w:val="22"/>
                <w:szCs w:val="22"/>
              </w:rPr>
              <w:t>apliecinājums par to, ka persona uzņemas solidāro atbildību</w:t>
            </w:r>
            <w:r w:rsidR="00E210C0" w:rsidRPr="00F418C9">
              <w:rPr>
                <w:rFonts w:eastAsia="Helvetica"/>
                <w:sz w:val="22"/>
                <w:szCs w:val="22"/>
              </w:rPr>
              <w:t xml:space="preserve"> par iepirkuma līguma izpildi.</w:t>
            </w:r>
            <w:r w:rsidRPr="00F418C9">
              <w:rPr>
                <w:rFonts w:eastAsia="Helvetica"/>
                <w:sz w:val="22"/>
                <w:szCs w:val="22"/>
              </w:rPr>
              <w:t xml:space="preserve"> </w:t>
            </w:r>
            <w:r w:rsidRPr="00F418C9">
              <w:rPr>
                <w:rFonts w:eastAsia="Helvetica"/>
                <w:sz w:val="22"/>
                <w:szCs w:val="22"/>
              </w:rPr>
              <w:lastRenderedPageBreak/>
              <w:t>(šāds apliecinājums var tikt iekļauts a) punktā pieprasītajā dokumentā.</w:t>
            </w:r>
          </w:p>
        </w:tc>
      </w:tr>
      <w:tr w:rsidR="008C7680" w:rsidRPr="00F418C9" w14:paraId="20108CFF" w14:textId="77777777" w:rsidTr="00025F9E">
        <w:tc>
          <w:tcPr>
            <w:tcW w:w="4678" w:type="dxa"/>
            <w:shd w:val="clear" w:color="auto" w:fill="auto"/>
          </w:tcPr>
          <w:p w14:paraId="3D2DC12C" w14:textId="5B69E2EB" w:rsidR="00E210C0" w:rsidRPr="00F418C9" w:rsidRDefault="00A248A7" w:rsidP="00AF29C6">
            <w:pPr>
              <w:pStyle w:val="NoSpacing"/>
              <w:jc w:val="both"/>
              <w:rPr>
                <w:b/>
                <w:sz w:val="22"/>
                <w:szCs w:val="22"/>
              </w:rPr>
            </w:pPr>
            <w:r w:rsidRPr="00F418C9">
              <w:rPr>
                <w:rFonts w:eastAsia="Helvetica"/>
                <w:b/>
                <w:sz w:val="22"/>
                <w:szCs w:val="22"/>
              </w:rPr>
              <w:lastRenderedPageBreak/>
              <w:t>3.3.</w:t>
            </w:r>
            <w:r w:rsidRPr="00F418C9">
              <w:rPr>
                <w:rFonts w:eastAsia="Helvetica"/>
                <w:sz w:val="22"/>
                <w:szCs w:val="22"/>
              </w:rPr>
              <w:t xml:space="preserve"> </w:t>
            </w:r>
            <w:r w:rsidR="003D585B" w:rsidRPr="00F418C9">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tc>
        <w:tc>
          <w:tcPr>
            <w:tcW w:w="4536" w:type="dxa"/>
            <w:shd w:val="clear" w:color="auto" w:fill="auto"/>
            <w:vAlign w:val="center"/>
          </w:tcPr>
          <w:p w14:paraId="1F58786C" w14:textId="1D7FDD21" w:rsidR="00E210C0" w:rsidRPr="00F418C9" w:rsidRDefault="003D585B" w:rsidP="001F29C3">
            <w:pPr>
              <w:pStyle w:val="NoSpacing"/>
              <w:tabs>
                <w:tab w:val="left" w:pos="317"/>
              </w:tabs>
              <w:jc w:val="both"/>
              <w:rPr>
                <w:sz w:val="22"/>
                <w:szCs w:val="22"/>
              </w:rPr>
            </w:pPr>
            <w:r w:rsidRPr="00F418C9">
              <w:rPr>
                <w:rFonts w:eastAsia="Helvetica"/>
                <w:sz w:val="22"/>
                <w:szCs w:val="22"/>
              </w:rPr>
              <w:t xml:space="preserve">Pretendents pierāda </w:t>
            </w:r>
            <w:r w:rsidR="001F29C3" w:rsidRPr="00F418C9">
              <w:rPr>
                <w:rFonts w:eastAsia="Helvetica"/>
                <w:sz w:val="22"/>
                <w:szCs w:val="22"/>
              </w:rPr>
              <w:t>Iepirkumu komisijai</w:t>
            </w:r>
            <w:r w:rsidRPr="00F418C9">
              <w:rPr>
                <w:rFonts w:eastAsia="Helvetica"/>
                <w:sz w:val="22"/>
                <w:szCs w:val="22"/>
              </w:rPr>
              <w:t>, ka tā rīcībā būs nepieciešamie resursi, iesniedzot šo personu apliecinājumu vai vienošanos par nepieciešamo resursu nodošanu piegādātāja rīcībā.</w:t>
            </w:r>
          </w:p>
        </w:tc>
      </w:tr>
      <w:tr w:rsidR="008C7680" w:rsidRPr="00F418C9" w14:paraId="271C42A2" w14:textId="77777777" w:rsidTr="00025F9E">
        <w:tc>
          <w:tcPr>
            <w:tcW w:w="4678" w:type="dxa"/>
            <w:shd w:val="clear" w:color="auto" w:fill="auto"/>
          </w:tcPr>
          <w:p w14:paraId="35FDCA3C" w14:textId="710E576A" w:rsidR="00E210C0" w:rsidRPr="00F418C9" w:rsidRDefault="00A248A7" w:rsidP="00E210C0">
            <w:pPr>
              <w:pStyle w:val="NoSpacing"/>
              <w:jc w:val="both"/>
              <w:rPr>
                <w:b/>
                <w:sz w:val="22"/>
                <w:szCs w:val="22"/>
              </w:rPr>
            </w:pPr>
            <w:r w:rsidRPr="00F418C9">
              <w:rPr>
                <w:b/>
                <w:sz w:val="22"/>
                <w:szCs w:val="22"/>
              </w:rPr>
              <w:t>3.4</w:t>
            </w:r>
            <w:r w:rsidR="00E210C0" w:rsidRPr="00F418C9">
              <w:rPr>
                <w:b/>
                <w:sz w:val="22"/>
                <w:szCs w:val="22"/>
              </w:rPr>
              <w:t xml:space="preserve">. </w:t>
            </w:r>
            <w:r w:rsidR="00E210C0" w:rsidRPr="00F418C9">
              <w:rPr>
                <w:sz w:val="22"/>
                <w:szCs w:val="22"/>
              </w:rPr>
              <w:t>Ja piedāvājumu iesniedz piegādātāju apvienība, piedāvājuma dokumentus paraksta atbilstoši piegādātāju savstarpējās vienošanās nosacījumiem.</w:t>
            </w:r>
            <w:r w:rsidR="00E210C0" w:rsidRPr="00F418C9">
              <w:rPr>
                <w:b/>
                <w:sz w:val="22"/>
                <w:szCs w:val="22"/>
              </w:rPr>
              <w:t xml:space="preserve"> </w:t>
            </w:r>
          </w:p>
        </w:tc>
        <w:tc>
          <w:tcPr>
            <w:tcW w:w="4536" w:type="dxa"/>
            <w:vMerge w:val="restart"/>
            <w:shd w:val="clear" w:color="auto" w:fill="auto"/>
            <w:vAlign w:val="center"/>
          </w:tcPr>
          <w:p w14:paraId="64443118" w14:textId="77777777" w:rsidR="00E210C0" w:rsidRPr="00F418C9" w:rsidRDefault="00E210C0" w:rsidP="00E210C0">
            <w:pPr>
              <w:pStyle w:val="NoSpacing"/>
              <w:jc w:val="both"/>
              <w:rPr>
                <w:color w:val="FF0000"/>
                <w:sz w:val="22"/>
                <w:szCs w:val="22"/>
              </w:rPr>
            </w:pPr>
            <w:r w:rsidRPr="00F418C9">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8C7680" w:rsidRPr="00F418C9" w14:paraId="497809B5" w14:textId="77777777" w:rsidTr="00025F9E">
        <w:tc>
          <w:tcPr>
            <w:tcW w:w="4678" w:type="dxa"/>
            <w:shd w:val="clear" w:color="auto" w:fill="auto"/>
          </w:tcPr>
          <w:p w14:paraId="0234FD53" w14:textId="06F517F3" w:rsidR="00E210C0" w:rsidRPr="00F418C9" w:rsidRDefault="00A248A7" w:rsidP="00E210C0">
            <w:pPr>
              <w:pStyle w:val="NoSpacing"/>
              <w:jc w:val="both"/>
              <w:rPr>
                <w:rFonts w:eastAsia="Helvetica"/>
                <w:sz w:val="22"/>
                <w:szCs w:val="22"/>
              </w:rPr>
            </w:pPr>
            <w:r w:rsidRPr="00F418C9">
              <w:rPr>
                <w:b/>
                <w:sz w:val="22"/>
                <w:szCs w:val="22"/>
              </w:rPr>
              <w:t>3.5</w:t>
            </w:r>
            <w:r w:rsidR="00E210C0" w:rsidRPr="00F418C9">
              <w:rPr>
                <w:b/>
                <w:sz w:val="22"/>
                <w:szCs w:val="22"/>
              </w:rPr>
              <w:t>.</w:t>
            </w:r>
            <w:r w:rsidR="00E210C0" w:rsidRPr="00F418C9">
              <w:rPr>
                <w:sz w:val="22"/>
                <w:szCs w:val="22"/>
              </w:rPr>
              <w:t xml:space="preserve"> Pretendentam jāiesniedz atlases dokumenti par katru apvienības dalībnieku. Uz katru apvienības </w:t>
            </w:r>
            <w:r w:rsidRPr="00F418C9">
              <w:rPr>
                <w:sz w:val="22"/>
                <w:szCs w:val="22"/>
              </w:rPr>
              <w:t>dalībnieku attiecas nolikuma 3.6</w:t>
            </w:r>
            <w:r w:rsidR="00E210C0" w:rsidRPr="00F418C9">
              <w:rPr>
                <w:sz w:val="22"/>
                <w:szCs w:val="22"/>
              </w:rPr>
              <w:t xml:space="preserve">.punkts un </w:t>
            </w:r>
            <w:r w:rsidRPr="00F418C9">
              <w:rPr>
                <w:sz w:val="22"/>
                <w:szCs w:val="22"/>
              </w:rPr>
              <w:t>3.7</w:t>
            </w:r>
            <w:r w:rsidR="00E210C0" w:rsidRPr="00F418C9">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45E6FCAB" w14:textId="77777777" w:rsidR="00E210C0" w:rsidRPr="00F418C9" w:rsidRDefault="00E210C0" w:rsidP="00E210C0">
            <w:pPr>
              <w:pStyle w:val="NoSpacing"/>
              <w:rPr>
                <w:color w:val="FF0000"/>
                <w:sz w:val="22"/>
                <w:szCs w:val="22"/>
              </w:rPr>
            </w:pPr>
          </w:p>
        </w:tc>
      </w:tr>
      <w:tr w:rsidR="008C7680" w:rsidRPr="00F418C9" w14:paraId="5F482FFA" w14:textId="77777777" w:rsidTr="00025F9E">
        <w:tc>
          <w:tcPr>
            <w:tcW w:w="4678" w:type="dxa"/>
            <w:shd w:val="clear" w:color="auto" w:fill="auto"/>
          </w:tcPr>
          <w:p w14:paraId="1D195094" w14:textId="55778FC7" w:rsidR="00E210C0" w:rsidRPr="00F418C9" w:rsidRDefault="00A248A7" w:rsidP="00E210C0">
            <w:pPr>
              <w:pStyle w:val="NoSpacing"/>
              <w:jc w:val="both"/>
              <w:rPr>
                <w:sz w:val="22"/>
                <w:szCs w:val="22"/>
              </w:rPr>
            </w:pPr>
            <w:r w:rsidRPr="00F418C9">
              <w:rPr>
                <w:rFonts w:eastAsia="TimesNewRomanPSMT"/>
                <w:b/>
                <w:sz w:val="22"/>
                <w:szCs w:val="22"/>
              </w:rPr>
              <w:t>3.6</w:t>
            </w:r>
            <w:r w:rsidR="00E210C0" w:rsidRPr="00F418C9">
              <w:rPr>
                <w:rFonts w:eastAsia="TimesNewRomanPSMT"/>
                <w:b/>
                <w:sz w:val="22"/>
                <w:szCs w:val="22"/>
              </w:rPr>
              <w:t>.</w:t>
            </w:r>
            <w:r w:rsidR="00E210C0" w:rsidRPr="00F418C9">
              <w:rPr>
                <w:rFonts w:eastAsia="TimesNewRomanPSMT"/>
                <w:sz w:val="22"/>
                <w:szCs w:val="22"/>
              </w:rPr>
              <w:t xml:space="preserve"> </w:t>
            </w:r>
            <w:r w:rsidR="00E210C0" w:rsidRPr="00F418C9">
              <w:rPr>
                <w:rFonts w:eastAsia="Arial"/>
                <w:kern w:val="1"/>
                <w:sz w:val="22"/>
                <w:szCs w:val="22"/>
              </w:rPr>
              <w:t>Uz pretendentu neattiecas Publisko iepirkumu likuma 9. panta astotajā daļā noteiktie izslēgšanas nosacījumi.</w:t>
            </w:r>
          </w:p>
        </w:tc>
        <w:tc>
          <w:tcPr>
            <w:tcW w:w="4536" w:type="dxa"/>
            <w:shd w:val="clear" w:color="auto" w:fill="auto"/>
          </w:tcPr>
          <w:p w14:paraId="6F34FFDA" w14:textId="77777777" w:rsidR="00E210C0" w:rsidRPr="00F418C9" w:rsidRDefault="00E210C0" w:rsidP="003D585B">
            <w:pPr>
              <w:pStyle w:val="NoSpacing"/>
              <w:jc w:val="both"/>
              <w:rPr>
                <w:sz w:val="22"/>
                <w:szCs w:val="22"/>
              </w:rPr>
            </w:pPr>
            <w:r w:rsidRPr="00F418C9">
              <w:rPr>
                <w:rFonts w:eastAsia="Arial"/>
                <w:kern w:val="1"/>
                <w:sz w:val="22"/>
                <w:szCs w:val="22"/>
              </w:rPr>
              <w:t xml:space="preserve">Komisija pārbauda, ievērojot Publisko iepirkumu likuma </w:t>
            </w:r>
            <w:r w:rsidR="003D585B" w:rsidRPr="00F418C9">
              <w:rPr>
                <w:rFonts w:eastAsia="Arial"/>
                <w:kern w:val="1"/>
                <w:sz w:val="22"/>
                <w:szCs w:val="22"/>
              </w:rPr>
              <w:t>9.</w:t>
            </w:r>
            <w:r w:rsidRPr="00F418C9">
              <w:rPr>
                <w:rFonts w:eastAsia="Arial"/>
                <w:kern w:val="1"/>
                <w:sz w:val="22"/>
                <w:szCs w:val="22"/>
              </w:rPr>
              <w:t xml:space="preserve"> pantā noteikto kārtību.</w:t>
            </w:r>
          </w:p>
        </w:tc>
      </w:tr>
      <w:tr w:rsidR="008C7680" w:rsidRPr="00F418C9" w14:paraId="10A62CCB" w14:textId="77777777" w:rsidTr="00025F9E">
        <w:tc>
          <w:tcPr>
            <w:tcW w:w="4678" w:type="dxa"/>
            <w:shd w:val="clear" w:color="auto" w:fill="auto"/>
          </w:tcPr>
          <w:p w14:paraId="6F65654E" w14:textId="25A011D2" w:rsidR="00E210C0" w:rsidRPr="00F418C9" w:rsidRDefault="00A248A7" w:rsidP="00E210C0">
            <w:pPr>
              <w:pStyle w:val="NoSpacing"/>
              <w:jc w:val="both"/>
              <w:rPr>
                <w:sz w:val="22"/>
                <w:szCs w:val="22"/>
              </w:rPr>
            </w:pPr>
            <w:r w:rsidRPr="00F418C9">
              <w:rPr>
                <w:b/>
                <w:sz w:val="22"/>
                <w:szCs w:val="22"/>
              </w:rPr>
              <w:t>3.7</w:t>
            </w:r>
            <w:r w:rsidR="00E210C0" w:rsidRPr="00F418C9">
              <w:rPr>
                <w:b/>
                <w:sz w:val="22"/>
                <w:szCs w:val="22"/>
              </w:rPr>
              <w:t>.</w:t>
            </w:r>
            <w:r w:rsidR="00E210C0" w:rsidRPr="00F418C9">
              <w:rPr>
                <w:sz w:val="22"/>
                <w:szCs w:val="22"/>
              </w:rPr>
              <w:t xml:space="preserve"> </w:t>
            </w:r>
            <w:r w:rsidR="00B72431" w:rsidRPr="00F418C9">
              <w:rPr>
                <w:sz w:val="22"/>
                <w:szCs w:val="22"/>
              </w:rPr>
              <w:t>Pretendents ir reģistrēts, licencēts un/vai sertificēts atbilstoši attiecīgās valsts normatīvo aktu prasībām, tiesīgs veikt Pa</w:t>
            </w:r>
            <w:r w:rsidR="00F25313" w:rsidRPr="00F418C9">
              <w:rPr>
                <w:sz w:val="22"/>
                <w:szCs w:val="22"/>
              </w:rPr>
              <w:t>sūtītājam nepieciešam</w:t>
            </w:r>
            <w:r w:rsidR="00C67FE0" w:rsidRPr="00F418C9">
              <w:rPr>
                <w:sz w:val="22"/>
                <w:szCs w:val="22"/>
              </w:rPr>
              <w:t>o iekārtu</w:t>
            </w:r>
            <w:r w:rsidR="00F25313" w:rsidRPr="00F418C9">
              <w:rPr>
                <w:sz w:val="22"/>
                <w:szCs w:val="22"/>
              </w:rPr>
              <w:t xml:space="preserve"> piegādi un uzstādīšanu.</w:t>
            </w:r>
          </w:p>
        </w:tc>
        <w:tc>
          <w:tcPr>
            <w:tcW w:w="4536" w:type="dxa"/>
            <w:shd w:val="clear" w:color="auto" w:fill="auto"/>
          </w:tcPr>
          <w:p w14:paraId="1FEC5939" w14:textId="77777777" w:rsidR="00E210C0" w:rsidRPr="00F418C9" w:rsidRDefault="00E210C0" w:rsidP="00E210C0">
            <w:pPr>
              <w:pStyle w:val="NoSpacing"/>
              <w:jc w:val="both"/>
              <w:rPr>
                <w:sz w:val="22"/>
                <w:szCs w:val="22"/>
              </w:rPr>
            </w:pPr>
            <w:r w:rsidRPr="00F418C9">
              <w:rPr>
                <w:b/>
                <w:sz w:val="22"/>
                <w:szCs w:val="22"/>
              </w:rPr>
              <w:t>a)</w:t>
            </w:r>
            <w:r w:rsidRPr="00F418C9">
              <w:rPr>
                <w:sz w:val="22"/>
                <w:szCs w:val="22"/>
              </w:rPr>
              <w:t xml:space="preserve"> Komisija pārliecinās par pretendenta reģistrācijas faktu, saņemot izziņas Elektronisko iepirkumu sistēmā (</w:t>
            </w:r>
            <w:hyperlink r:id="rId14" w:history="1">
              <w:r w:rsidRPr="00F418C9">
                <w:rPr>
                  <w:rStyle w:val="Hyperlink"/>
                  <w:color w:val="auto"/>
                  <w:sz w:val="22"/>
                  <w:szCs w:val="22"/>
                </w:rPr>
                <w:t>https://www.eis.gov.lv/</w:t>
              </w:r>
            </w:hyperlink>
            <w:r w:rsidRPr="00F418C9">
              <w:rPr>
                <w:sz w:val="22"/>
                <w:szCs w:val="22"/>
              </w:rPr>
              <w:t xml:space="preserve">). </w:t>
            </w:r>
          </w:p>
          <w:p w14:paraId="11DE1A5D" w14:textId="7E5F1735" w:rsidR="00E210C0" w:rsidRPr="00F418C9" w:rsidRDefault="00B72431" w:rsidP="006326AA">
            <w:pPr>
              <w:pStyle w:val="NoSpacing"/>
              <w:jc w:val="both"/>
              <w:rPr>
                <w:sz w:val="22"/>
                <w:szCs w:val="22"/>
                <w:highlight w:val="green"/>
              </w:rPr>
            </w:pPr>
            <w:r w:rsidRPr="00F418C9">
              <w:rPr>
                <w:b/>
                <w:sz w:val="22"/>
                <w:szCs w:val="22"/>
              </w:rPr>
              <w:t>b</w:t>
            </w:r>
            <w:r w:rsidR="00E210C0" w:rsidRPr="00F418C9">
              <w:rPr>
                <w:b/>
                <w:sz w:val="22"/>
                <w:szCs w:val="22"/>
              </w:rPr>
              <w:t>)</w:t>
            </w:r>
            <w:r w:rsidR="00E210C0" w:rsidRPr="00F418C9">
              <w:rPr>
                <w:sz w:val="22"/>
                <w:szCs w:val="22"/>
              </w:rPr>
              <w:t xml:space="preserve"> Ārvalstī reģistrētam pretendentam, kas nav reģistrēts Uzņēmumu reģistrā, jāpievieno attiecīgos faktus apliecinoši dokumenti (kopijas).</w:t>
            </w:r>
          </w:p>
        </w:tc>
      </w:tr>
      <w:tr w:rsidR="008C7680" w:rsidRPr="00F418C9" w14:paraId="31C346CE" w14:textId="77777777" w:rsidTr="00025F9E">
        <w:tc>
          <w:tcPr>
            <w:tcW w:w="4678" w:type="dxa"/>
            <w:shd w:val="clear" w:color="auto" w:fill="auto"/>
          </w:tcPr>
          <w:p w14:paraId="4C24AD24" w14:textId="22E563EF" w:rsidR="00B72431" w:rsidRPr="00F418C9" w:rsidRDefault="00CD0DB8" w:rsidP="00A248A7">
            <w:pPr>
              <w:pStyle w:val="NoSpacing"/>
              <w:jc w:val="both"/>
              <w:rPr>
                <w:sz w:val="22"/>
                <w:szCs w:val="22"/>
              </w:rPr>
            </w:pPr>
            <w:r w:rsidRPr="00F418C9">
              <w:rPr>
                <w:b/>
                <w:sz w:val="22"/>
                <w:szCs w:val="22"/>
              </w:rPr>
              <w:t>3.8</w:t>
            </w:r>
            <w:r w:rsidR="00A248A7" w:rsidRPr="00F418C9">
              <w:rPr>
                <w:sz w:val="22"/>
                <w:szCs w:val="22"/>
              </w:rPr>
              <w:t xml:space="preserve"> </w:t>
            </w:r>
            <w:r w:rsidR="00B72431" w:rsidRPr="00F418C9">
              <w:rPr>
                <w:sz w:val="22"/>
                <w:szCs w:val="22"/>
              </w:rPr>
              <w:t>Pretendentam iepriekšējo 3 (</w:t>
            </w:r>
            <w:r w:rsidR="00B72431" w:rsidRPr="00F418C9">
              <w:rPr>
                <w:i/>
                <w:iCs/>
                <w:sz w:val="22"/>
                <w:szCs w:val="22"/>
              </w:rPr>
              <w:t>trīs</w:t>
            </w:r>
            <w:r w:rsidR="00B72431" w:rsidRPr="00F418C9">
              <w:rPr>
                <w:sz w:val="22"/>
                <w:szCs w:val="22"/>
              </w:rPr>
              <w:t>) gadu laikā</w:t>
            </w:r>
            <w:r w:rsidR="006326AA" w:rsidRPr="00F418C9">
              <w:rPr>
                <w:sz w:val="22"/>
                <w:szCs w:val="22"/>
              </w:rPr>
              <w:t xml:space="preserve"> (2014., 2015., 2016. un 2017.gads līdz piedāvājumu iesniegšanas termiņa beigām)</w:t>
            </w:r>
            <w:r w:rsidR="00B72431" w:rsidRPr="00F418C9">
              <w:rPr>
                <w:sz w:val="22"/>
                <w:szCs w:val="22"/>
              </w:rPr>
              <w:t xml:space="preserve"> ir pieredze vismaz 2 </w:t>
            </w:r>
            <w:r w:rsidR="00B72431" w:rsidRPr="00F418C9">
              <w:rPr>
                <w:i/>
                <w:sz w:val="22"/>
                <w:szCs w:val="22"/>
              </w:rPr>
              <w:t>(divu)</w:t>
            </w:r>
            <w:r w:rsidR="00B72431" w:rsidRPr="00F418C9">
              <w:rPr>
                <w:sz w:val="22"/>
                <w:szCs w:val="22"/>
              </w:rPr>
              <w:t xml:space="preserve"> </w:t>
            </w:r>
            <w:r w:rsidR="008C7680" w:rsidRPr="00F418C9">
              <w:rPr>
                <w:sz w:val="22"/>
                <w:szCs w:val="22"/>
              </w:rPr>
              <w:t xml:space="preserve">diagnostikas monitoru </w:t>
            </w:r>
            <w:r w:rsidR="003B0055" w:rsidRPr="00F418C9">
              <w:rPr>
                <w:sz w:val="22"/>
                <w:szCs w:val="22"/>
              </w:rPr>
              <w:t>vai</w:t>
            </w:r>
            <w:r w:rsidR="003B0055" w:rsidRPr="00F418C9">
              <w:rPr>
                <w:i/>
                <w:sz w:val="22"/>
                <w:szCs w:val="22"/>
              </w:rPr>
              <w:t xml:space="preserve">  </w:t>
            </w:r>
            <w:r w:rsidR="00AF29C6" w:rsidRPr="00F418C9">
              <w:rPr>
                <w:sz w:val="22"/>
                <w:szCs w:val="22"/>
              </w:rPr>
              <w:t>līdzvērtīg</w:t>
            </w:r>
            <w:r w:rsidR="00C67FE0" w:rsidRPr="00F418C9">
              <w:rPr>
                <w:sz w:val="22"/>
                <w:szCs w:val="22"/>
              </w:rPr>
              <w:t xml:space="preserve">u </w:t>
            </w:r>
            <w:r w:rsidR="0065363C" w:rsidRPr="00F418C9">
              <w:rPr>
                <w:sz w:val="22"/>
                <w:szCs w:val="22"/>
              </w:rPr>
              <w:t>iekārt</w:t>
            </w:r>
            <w:r w:rsidR="00C67FE0" w:rsidRPr="00F418C9">
              <w:rPr>
                <w:sz w:val="22"/>
                <w:szCs w:val="22"/>
              </w:rPr>
              <w:t>u</w:t>
            </w:r>
            <w:r w:rsidR="0065363C" w:rsidRPr="00F418C9">
              <w:rPr>
                <w:sz w:val="22"/>
                <w:szCs w:val="22"/>
              </w:rPr>
              <w:t xml:space="preserve"> </w:t>
            </w:r>
            <w:r w:rsidR="00B72431" w:rsidRPr="00F418C9">
              <w:rPr>
                <w:sz w:val="22"/>
                <w:szCs w:val="22"/>
              </w:rPr>
              <w:t xml:space="preserve"> piegādes līgumu izpildē.</w:t>
            </w:r>
          </w:p>
          <w:p w14:paraId="07F0A4A8" w14:textId="36132149" w:rsidR="00E210C0" w:rsidRPr="00F418C9" w:rsidRDefault="00B72431" w:rsidP="00A248A7">
            <w:pPr>
              <w:pStyle w:val="NoSpacing"/>
              <w:jc w:val="both"/>
              <w:rPr>
                <w:sz w:val="22"/>
                <w:szCs w:val="22"/>
              </w:rPr>
            </w:pPr>
            <w:r w:rsidRPr="00F418C9">
              <w:rPr>
                <w:sz w:val="22"/>
                <w:szCs w:val="22"/>
              </w:rPr>
              <w:t xml:space="preserve">Pieredzi pierāda un apliecina vismaz 2 </w:t>
            </w:r>
            <w:r w:rsidRPr="00F418C9">
              <w:rPr>
                <w:i/>
                <w:sz w:val="22"/>
                <w:szCs w:val="22"/>
              </w:rPr>
              <w:t>(divas)</w:t>
            </w:r>
            <w:r w:rsidRPr="00F418C9">
              <w:rPr>
                <w:sz w:val="22"/>
                <w:szCs w:val="22"/>
              </w:rPr>
              <w:t xml:space="preserve"> pozitīvas (ar norādi par savlaicīgu un kvalitatīvu līguma izpildi) </w:t>
            </w:r>
            <w:r w:rsidRPr="00F418C9">
              <w:rPr>
                <w:bCs/>
                <w:sz w:val="22"/>
                <w:szCs w:val="22"/>
              </w:rPr>
              <w:t>atsauksmes</w:t>
            </w:r>
            <w:r w:rsidRPr="00F418C9">
              <w:rPr>
                <w:sz w:val="22"/>
                <w:szCs w:val="22"/>
              </w:rPr>
              <w:t xml:space="preserve"> no attiecīgo līgumu pasūtītājiem.</w:t>
            </w:r>
          </w:p>
        </w:tc>
        <w:tc>
          <w:tcPr>
            <w:tcW w:w="4536" w:type="dxa"/>
            <w:shd w:val="clear" w:color="auto" w:fill="auto"/>
          </w:tcPr>
          <w:p w14:paraId="35E9763B" w14:textId="77777777" w:rsidR="00E210C0" w:rsidRPr="00F418C9" w:rsidRDefault="00E210C0" w:rsidP="00E210C0">
            <w:pPr>
              <w:tabs>
                <w:tab w:val="left" w:pos="854"/>
                <w:tab w:val="left" w:pos="3600"/>
                <w:tab w:val="left" w:pos="4500"/>
              </w:tabs>
              <w:spacing w:after="0" w:line="240" w:lineRule="auto"/>
              <w:jc w:val="both"/>
              <w:rPr>
                <w:rFonts w:ascii="Times New Roman" w:hAnsi="Times New Roman" w:cs="Times New Roman"/>
              </w:rPr>
            </w:pPr>
            <w:r w:rsidRPr="00F418C9">
              <w:rPr>
                <w:rFonts w:ascii="Times New Roman" w:hAnsi="Times New Roman" w:cs="Times New Roman"/>
                <w:b/>
              </w:rPr>
              <w:t>a)</w:t>
            </w:r>
            <w:r w:rsidRPr="00F418C9">
              <w:rPr>
                <w:rFonts w:ascii="Times New Roman" w:hAnsi="Times New Roman" w:cs="Times New Roman"/>
              </w:rPr>
              <w:t xml:space="preserve"> Informācija par iepriekšējo pieredzi (pēc formas – nolikuma 3.pielikums). </w:t>
            </w:r>
          </w:p>
          <w:p w14:paraId="58698DEC" w14:textId="37E056C6" w:rsidR="00E210C0" w:rsidRPr="00F418C9" w:rsidRDefault="00E210C0" w:rsidP="00E210C0">
            <w:pPr>
              <w:tabs>
                <w:tab w:val="left" w:pos="1022"/>
              </w:tabs>
              <w:autoSpaceDE w:val="0"/>
              <w:spacing w:after="0" w:line="240" w:lineRule="auto"/>
              <w:jc w:val="both"/>
              <w:rPr>
                <w:rFonts w:ascii="Times New Roman" w:hAnsi="Times New Roman" w:cs="Times New Roman"/>
              </w:rPr>
            </w:pPr>
            <w:r w:rsidRPr="00F418C9">
              <w:rPr>
                <w:rFonts w:ascii="Times New Roman" w:hAnsi="Times New Roman" w:cs="Times New Roman"/>
                <w:b/>
              </w:rPr>
              <w:t>b)</w:t>
            </w:r>
            <w:r w:rsidRPr="00F418C9">
              <w:rPr>
                <w:rFonts w:ascii="Times New Roman" w:hAnsi="Times New Roman" w:cs="Times New Roman"/>
              </w:rPr>
              <w:t xml:space="preserve"> Attiecīgo līgumu pasūtītāju atsauksmes. </w:t>
            </w:r>
          </w:p>
          <w:p w14:paraId="6476846D" w14:textId="77777777" w:rsidR="00E210C0" w:rsidRPr="00F418C9" w:rsidRDefault="00E210C0" w:rsidP="00E210C0">
            <w:pPr>
              <w:tabs>
                <w:tab w:val="left" w:pos="1022"/>
              </w:tabs>
              <w:autoSpaceDE w:val="0"/>
              <w:spacing w:after="0" w:line="240" w:lineRule="auto"/>
              <w:jc w:val="both"/>
              <w:rPr>
                <w:rFonts w:ascii="Times New Roman" w:hAnsi="Times New Roman" w:cs="Times New Roman"/>
              </w:rPr>
            </w:pPr>
          </w:p>
        </w:tc>
      </w:tr>
    </w:tbl>
    <w:p w14:paraId="332B5864" w14:textId="77777777" w:rsidR="0080187E" w:rsidRPr="00F418C9" w:rsidRDefault="0080187E" w:rsidP="00C33ACF">
      <w:pPr>
        <w:pStyle w:val="BodyText"/>
        <w:tabs>
          <w:tab w:val="left" w:pos="567"/>
          <w:tab w:val="left" w:pos="851"/>
        </w:tabs>
        <w:rPr>
          <w:sz w:val="22"/>
          <w:szCs w:val="22"/>
        </w:rPr>
      </w:pPr>
    </w:p>
    <w:p w14:paraId="7C4E694E" w14:textId="3809E780" w:rsidR="00D20EB0" w:rsidRPr="00F418C9" w:rsidRDefault="002D3364" w:rsidP="002D3364">
      <w:pPr>
        <w:spacing w:after="0" w:line="240" w:lineRule="auto"/>
        <w:rPr>
          <w:rFonts w:ascii="Times New Roman" w:hAnsi="Times New Roman" w:cs="Times New Roman"/>
          <w:b/>
        </w:rPr>
      </w:pPr>
      <w:r w:rsidRPr="00F418C9">
        <w:rPr>
          <w:rFonts w:ascii="Times New Roman" w:hAnsi="Times New Roman" w:cs="Times New Roman"/>
          <w:b/>
        </w:rPr>
        <w:t>4.</w:t>
      </w:r>
      <w:r w:rsidR="00D20EB0" w:rsidRPr="00F418C9">
        <w:rPr>
          <w:rFonts w:ascii="Times New Roman" w:hAnsi="Times New Roman" w:cs="Times New Roman"/>
          <w:b/>
        </w:rPr>
        <w:t>PIEDĀVĀJUMA IZVĒRTĒŠANAS KRITĒRIJS</w:t>
      </w:r>
    </w:p>
    <w:p w14:paraId="672ACB0C" w14:textId="77777777" w:rsidR="00D20EB0" w:rsidRPr="00F418C9" w:rsidRDefault="00D20EB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F418C9" w14:paraId="5AF06CED" w14:textId="77777777" w:rsidTr="00215295">
        <w:tc>
          <w:tcPr>
            <w:tcW w:w="9209" w:type="dxa"/>
          </w:tcPr>
          <w:p w14:paraId="22350698" w14:textId="4D3CD3D4" w:rsidR="00BB6410" w:rsidRPr="00F418C9" w:rsidRDefault="00215295" w:rsidP="00215295">
            <w:pPr>
              <w:jc w:val="both"/>
              <w:rPr>
                <w:rFonts w:ascii="Times New Roman" w:eastAsia="ArialMT" w:hAnsi="Times New Roman" w:cs="Times New Roman"/>
                <w:i/>
                <w:iCs/>
                <w:color w:val="000000" w:themeColor="text1"/>
              </w:rPr>
            </w:pPr>
            <w:r w:rsidRPr="00F418C9">
              <w:rPr>
                <w:rFonts w:ascii="Times New Roman" w:eastAsia="ArialMT" w:hAnsi="Times New Roman" w:cs="Times New Roman"/>
                <w:b/>
                <w:iCs/>
                <w:color w:val="000000" w:themeColor="text1"/>
              </w:rPr>
              <w:t xml:space="preserve">4.1. </w:t>
            </w:r>
            <w:r w:rsidRPr="00F418C9">
              <w:rPr>
                <w:rFonts w:ascii="Times New Roman" w:eastAsia="ArialMT" w:hAnsi="Times New Roman" w:cs="Times New Roman"/>
                <w:iCs/>
                <w:color w:val="000000" w:themeColor="text1"/>
              </w:rPr>
              <w:t xml:space="preserve">Pamatojoties uz Publisko iepirkumu likuma 51.pantu, Komisija piešķir līguma slēgšanas tiesības saimnieciski visizdevīgākajam piedāvājumam, kuru nosaka, ņemot vērā tikai </w:t>
            </w:r>
            <w:r w:rsidRPr="00F418C9">
              <w:rPr>
                <w:rFonts w:ascii="Times New Roman" w:eastAsia="ArialMT" w:hAnsi="Times New Roman" w:cs="Times New Roman"/>
                <w:b/>
                <w:iCs/>
                <w:color w:val="000000" w:themeColor="text1"/>
              </w:rPr>
              <w:t>piedāvāto kopējo cenu</w:t>
            </w:r>
            <w:r w:rsidRPr="00F418C9">
              <w:rPr>
                <w:rFonts w:ascii="Times New Roman" w:eastAsia="ArialMT" w:hAnsi="Times New Roman" w:cs="Times New Roman"/>
                <w:iCs/>
                <w:color w:val="000000" w:themeColor="text1"/>
              </w:rPr>
              <w:t>.</w:t>
            </w:r>
            <w:r w:rsidR="007367B2" w:rsidRPr="00F418C9">
              <w:rPr>
                <w:rFonts w:ascii="Times New Roman" w:eastAsia="ArialMT" w:hAnsi="Times New Roman" w:cs="Times New Roman"/>
                <w:iCs/>
                <w:color w:val="000000" w:themeColor="text1"/>
              </w:rPr>
              <w:t xml:space="preserve"> </w:t>
            </w:r>
          </w:p>
          <w:p w14:paraId="1A9B82AA" w14:textId="77777777" w:rsidR="00215295" w:rsidRPr="00F418C9" w:rsidRDefault="00215295" w:rsidP="00215295">
            <w:pPr>
              <w:jc w:val="both"/>
              <w:rPr>
                <w:rFonts w:ascii="Times New Roman" w:hAnsi="Times New Roman" w:cs="Times New Roman"/>
                <w:color w:val="000000" w:themeColor="text1"/>
              </w:rPr>
            </w:pPr>
          </w:p>
        </w:tc>
      </w:tr>
      <w:tr w:rsidR="00215295" w:rsidRPr="00F418C9" w14:paraId="277856AD" w14:textId="77777777" w:rsidTr="00215295">
        <w:tc>
          <w:tcPr>
            <w:tcW w:w="9209" w:type="dxa"/>
          </w:tcPr>
          <w:p w14:paraId="548FB0A4" w14:textId="77777777" w:rsidR="00215295" w:rsidRPr="00F418C9" w:rsidRDefault="00215295" w:rsidP="00215295">
            <w:pPr>
              <w:jc w:val="both"/>
              <w:rPr>
                <w:rFonts w:ascii="Times New Roman" w:eastAsia="ArialMT" w:hAnsi="Times New Roman" w:cs="Times New Roman"/>
                <w:iCs/>
              </w:rPr>
            </w:pPr>
            <w:r w:rsidRPr="00F418C9">
              <w:rPr>
                <w:rFonts w:ascii="Times New Roman" w:eastAsia="ArialMT" w:hAnsi="Times New Roman" w:cs="Times New Roman"/>
                <w:b/>
                <w:iCs/>
              </w:rPr>
              <w:t xml:space="preserve">4.2. </w:t>
            </w:r>
            <w:r w:rsidRPr="00F418C9">
              <w:rPr>
                <w:rFonts w:ascii="Times New Roman" w:eastAsia="ArialMT" w:hAnsi="Times New Roman" w:cs="Times New Roman"/>
                <w:iCs/>
              </w:rPr>
              <w:t xml:space="preserve">Komisija izvēlas </w:t>
            </w:r>
            <w:r w:rsidRPr="00F418C9">
              <w:rPr>
                <w:rFonts w:ascii="Times New Roman" w:eastAsia="ArialMT" w:hAnsi="Times New Roman" w:cs="Times New Roman"/>
                <w:b/>
                <w:iCs/>
              </w:rPr>
              <w:t>piedāvājumu ar viszemāko cenu</w:t>
            </w:r>
            <w:r w:rsidRPr="00F418C9">
              <w:rPr>
                <w:rFonts w:ascii="Times New Roman" w:eastAsia="ArialMT" w:hAnsi="Times New Roman" w:cs="Times New Roman"/>
                <w:iCs/>
              </w:rPr>
              <w:t>, kas atbilst nolikuma un tā pielikumu prasībām, nav atzīts par nepamatoti lētu</w:t>
            </w:r>
            <w:r w:rsidRPr="00F418C9">
              <w:rPr>
                <w:rFonts w:ascii="Times New Roman" w:hAnsi="Times New Roman" w:cs="Times New Roman"/>
              </w:rPr>
              <w:t>.</w:t>
            </w:r>
          </w:p>
        </w:tc>
      </w:tr>
    </w:tbl>
    <w:p w14:paraId="7619831A" w14:textId="77777777" w:rsidR="002D3364" w:rsidRPr="00F418C9" w:rsidRDefault="002D3364" w:rsidP="002D3364">
      <w:pPr>
        <w:rPr>
          <w:rFonts w:ascii="Times New Roman" w:hAnsi="Times New Roman" w:cs="Times New Roman"/>
          <w:b/>
        </w:rPr>
      </w:pPr>
    </w:p>
    <w:p w14:paraId="4BC78304" w14:textId="77777777" w:rsidR="002D3364" w:rsidRPr="00F418C9" w:rsidRDefault="002D3364" w:rsidP="002D3364">
      <w:pPr>
        <w:rPr>
          <w:rFonts w:ascii="Times New Roman" w:hAnsi="Times New Roman" w:cs="Times New Roman"/>
          <w:b/>
        </w:rPr>
      </w:pPr>
      <w:r w:rsidRPr="00F418C9">
        <w:rPr>
          <w:rFonts w:ascii="Times New Roman" w:hAnsi="Times New Roman" w:cs="Times New Roman"/>
          <w:b/>
        </w:rPr>
        <w:t>5.PIELIKUMI</w:t>
      </w:r>
    </w:p>
    <w:p w14:paraId="515352DA" w14:textId="3FFA12FC"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 xml:space="preserve">1.pielikums- </w:t>
      </w:r>
      <w:r w:rsidRPr="00F418C9">
        <w:rPr>
          <w:rFonts w:ascii="Times New Roman" w:hAnsi="Times New Roman" w:cs="Times New Roman"/>
        </w:rPr>
        <w:t>Pieteikuma dalībai iepirkumā forma</w:t>
      </w:r>
    </w:p>
    <w:p w14:paraId="049E5E2C" w14:textId="77777777"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 xml:space="preserve">2.pielikums- </w:t>
      </w:r>
      <w:r w:rsidRPr="00F418C9">
        <w:rPr>
          <w:rFonts w:ascii="Times New Roman" w:hAnsi="Times New Roman" w:cs="Times New Roman"/>
        </w:rPr>
        <w:t>Finanšu piedāvājuma forma</w:t>
      </w:r>
    </w:p>
    <w:p w14:paraId="4A8F83D1" w14:textId="77777777"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 xml:space="preserve">3.pielikums- </w:t>
      </w:r>
      <w:r w:rsidRPr="00F418C9">
        <w:rPr>
          <w:rFonts w:ascii="Times New Roman" w:hAnsi="Times New Roman" w:cs="Times New Roman"/>
        </w:rPr>
        <w:t>Informācijas par iepriekšējo pieredzi forma</w:t>
      </w:r>
    </w:p>
    <w:p w14:paraId="7EC0CDDA" w14:textId="77777777"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4.pielikums-</w:t>
      </w:r>
      <w:r w:rsidRPr="00F418C9">
        <w:rPr>
          <w:rFonts w:ascii="Times New Roman" w:hAnsi="Times New Roman" w:cs="Times New Roman"/>
        </w:rPr>
        <w:t>Tehniskās specifikācijas/tehniskā piedāvājuma forma</w:t>
      </w:r>
    </w:p>
    <w:p w14:paraId="45A617BC" w14:textId="77777777"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 xml:space="preserve">5.pielikums- </w:t>
      </w:r>
      <w:r w:rsidRPr="00F418C9">
        <w:rPr>
          <w:rFonts w:ascii="Times New Roman" w:hAnsi="Times New Roman" w:cs="Times New Roman"/>
        </w:rPr>
        <w:t>Līguma projekts</w:t>
      </w:r>
    </w:p>
    <w:p w14:paraId="0FE964BC" w14:textId="77777777" w:rsidR="002D3364" w:rsidRPr="00F418C9" w:rsidRDefault="002D3364" w:rsidP="002D3364">
      <w:pPr>
        <w:spacing w:after="0" w:line="240" w:lineRule="auto"/>
        <w:rPr>
          <w:rFonts w:ascii="Times New Roman" w:hAnsi="Times New Roman" w:cs="Times New Roman"/>
        </w:rPr>
      </w:pPr>
      <w:r w:rsidRPr="00F418C9">
        <w:rPr>
          <w:rFonts w:ascii="Times New Roman" w:hAnsi="Times New Roman" w:cs="Times New Roman"/>
          <w:b/>
        </w:rPr>
        <w:t>6.pielikums-</w:t>
      </w:r>
      <w:r w:rsidRPr="00F418C9">
        <w:rPr>
          <w:rFonts w:ascii="Times New Roman" w:hAnsi="Times New Roman" w:cs="Times New Roman"/>
        </w:rPr>
        <w:t>Prasības piedāvājuma noformēšanai</w:t>
      </w:r>
    </w:p>
    <w:p w14:paraId="5FD372A5" w14:textId="07CA472F" w:rsidR="00D20EB0" w:rsidRPr="00F418C9" w:rsidRDefault="002D3364" w:rsidP="002D3364">
      <w:pPr>
        <w:spacing w:after="0" w:line="240" w:lineRule="auto"/>
        <w:rPr>
          <w:rFonts w:ascii="Times New Roman" w:hAnsi="Times New Roman" w:cs="Times New Roman"/>
          <w:b/>
        </w:rPr>
      </w:pPr>
      <w:r w:rsidRPr="00F418C9">
        <w:rPr>
          <w:rFonts w:ascii="Times New Roman" w:hAnsi="Times New Roman" w:cs="Times New Roman"/>
          <w:b/>
        </w:rPr>
        <w:t xml:space="preserve">7.pielikums- </w:t>
      </w:r>
      <w:r w:rsidRPr="00F418C9">
        <w:rPr>
          <w:rFonts w:ascii="Times New Roman" w:hAnsi="Times New Roman" w:cs="Times New Roman"/>
        </w:rPr>
        <w:t>Vērtēšanas nosacījumi</w:t>
      </w:r>
    </w:p>
    <w:tbl>
      <w:tblPr>
        <w:tblW w:w="9520" w:type="dxa"/>
        <w:tblInd w:w="38" w:type="dxa"/>
        <w:tblLook w:val="04A0" w:firstRow="1" w:lastRow="0" w:firstColumn="1" w:lastColumn="0" w:noHBand="0" w:noVBand="1"/>
      </w:tblPr>
      <w:tblGrid>
        <w:gridCol w:w="3994"/>
        <w:gridCol w:w="2763"/>
        <w:gridCol w:w="2763"/>
      </w:tblGrid>
      <w:tr w:rsidR="00F25313" w:rsidRPr="00F418C9" w14:paraId="2E95109D" w14:textId="04988AC3" w:rsidTr="00F25313">
        <w:trPr>
          <w:trHeight w:val="1066"/>
        </w:trPr>
        <w:tc>
          <w:tcPr>
            <w:tcW w:w="3994" w:type="dxa"/>
            <w:shd w:val="clear" w:color="auto" w:fill="auto"/>
          </w:tcPr>
          <w:p w14:paraId="027FC87C" w14:textId="77777777" w:rsidR="00F25313" w:rsidRPr="00F418C9" w:rsidRDefault="00F25313" w:rsidP="00215295">
            <w:pPr>
              <w:tabs>
                <w:tab w:val="left" w:pos="38"/>
              </w:tabs>
              <w:suppressAutoHyphens/>
              <w:spacing w:after="0" w:line="240" w:lineRule="auto"/>
              <w:rPr>
                <w:rFonts w:ascii="Times New Roman" w:eastAsia="Times New Roman" w:hAnsi="Times New Roman" w:cs="Times New Roman"/>
                <w:lang w:eastAsia="ar-SA"/>
              </w:rPr>
            </w:pPr>
          </w:p>
        </w:tc>
        <w:tc>
          <w:tcPr>
            <w:tcW w:w="2763" w:type="dxa"/>
            <w:shd w:val="clear" w:color="auto" w:fill="auto"/>
          </w:tcPr>
          <w:p w14:paraId="7B3AEE1F" w14:textId="77777777" w:rsidR="00F25313" w:rsidRPr="00F418C9" w:rsidRDefault="00F25313"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2763" w:type="dxa"/>
          </w:tcPr>
          <w:p w14:paraId="5A78B74C" w14:textId="6E68E49A" w:rsidR="00F25313" w:rsidRPr="00F418C9" w:rsidRDefault="00F25313" w:rsidP="00F25313">
            <w:pPr>
              <w:keepNext/>
              <w:pageBreakBefore/>
              <w:suppressAutoHyphens/>
              <w:spacing w:after="0" w:line="240" w:lineRule="auto"/>
              <w:ind w:left="-132"/>
              <w:outlineLvl w:val="3"/>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 xml:space="preserve">  Iepirkuma ID Nr.PS2017/06 </w:t>
            </w:r>
          </w:p>
          <w:p w14:paraId="641CC050" w14:textId="77777777" w:rsidR="00F25313" w:rsidRPr="00F418C9" w:rsidRDefault="00F25313" w:rsidP="004A5439">
            <w:pPr>
              <w:keepNext/>
              <w:pageBreakBefore/>
              <w:suppressAutoHyphens/>
              <w:spacing w:after="0" w:line="240" w:lineRule="auto"/>
              <w:jc w:val="right"/>
              <w:outlineLvl w:val="3"/>
              <w:rPr>
                <w:rFonts w:ascii="Times New Roman" w:eastAsia="Times New Roman" w:hAnsi="Times New Roman" w:cs="Times New Roman"/>
                <w:b/>
                <w:lang w:eastAsia="ar-SA"/>
              </w:rPr>
            </w:pPr>
            <w:r w:rsidRPr="00F418C9">
              <w:rPr>
                <w:rFonts w:ascii="Times New Roman" w:eastAsia="Times New Roman" w:hAnsi="Times New Roman" w:cs="Times New Roman"/>
                <w:b/>
                <w:lang w:eastAsia="ar-SA"/>
              </w:rPr>
              <w:t>nolikuma 1.pielikums</w:t>
            </w:r>
          </w:p>
          <w:p w14:paraId="6B101EF3" w14:textId="77777777" w:rsidR="00F25313" w:rsidRPr="00F418C9" w:rsidRDefault="00F25313"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14:paraId="27AB2A82"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p w14:paraId="6C8A7E0A" w14:textId="77777777" w:rsidR="00215295" w:rsidRPr="00F418C9" w:rsidRDefault="00215295" w:rsidP="00215295">
      <w:pPr>
        <w:suppressAutoHyphens/>
        <w:spacing w:after="0" w:line="240" w:lineRule="auto"/>
        <w:jc w:val="center"/>
        <w:rPr>
          <w:rFonts w:ascii="Times New Roman" w:eastAsia="Times New Roman" w:hAnsi="Times New Roman" w:cs="Times New Roman"/>
          <w:b/>
          <w:caps/>
        </w:rPr>
      </w:pPr>
      <w:r w:rsidRPr="00F418C9">
        <w:rPr>
          <w:rFonts w:ascii="Times New Roman" w:eastAsia="Times New Roman" w:hAnsi="Times New Roman" w:cs="Times New Roman"/>
          <w:b/>
          <w:caps/>
        </w:rPr>
        <w:t>PIETEIKUMS DALĪBAI iepirkumā</w:t>
      </w:r>
    </w:p>
    <w:p w14:paraId="1812240C" w14:textId="77777777" w:rsidR="00215295" w:rsidRPr="00F418C9" w:rsidRDefault="00215295" w:rsidP="00215295">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215295" w:rsidRPr="00F418C9" w14:paraId="5D087D55" w14:textId="77777777" w:rsidTr="00215295">
        <w:tc>
          <w:tcPr>
            <w:tcW w:w="5709" w:type="dxa"/>
            <w:tcBorders>
              <w:bottom w:val="single" w:sz="4" w:space="0" w:color="000000"/>
            </w:tcBorders>
            <w:vAlign w:val="center"/>
          </w:tcPr>
          <w:p w14:paraId="0AFD8EBE" w14:textId="77777777" w:rsidR="00215295" w:rsidRPr="00F418C9" w:rsidRDefault="00215295" w:rsidP="00215295">
            <w:pPr>
              <w:suppressAutoHyphens/>
              <w:snapToGrid w:val="0"/>
              <w:spacing w:after="0" w:line="240" w:lineRule="auto"/>
              <w:jc w:val="center"/>
              <w:rPr>
                <w:rFonts w:ascii="Times New Roman" w:eastAsia="Times New Roman" w:hAnsi="Times New Roman" w:cs="Times New Roman"/>
                <w:b/>
              </w:rPr>
            </w:pPr>
            <w:r w:rsidRPr="00F418C9">
              <w:rPr>
                <w:rFonts w:ascii="Times New Roman" w:eastAsia="Times New Roman" w:hAnsi="Times New Roman" w:cs="Times New Roman"/>
                <w:b/>
              </w:rPr>
              <w:t xml:space="preserve"> </w:t>
            </w:r>
          </w:p>
        </w:tc>
        <w:tc>
          <w:tcPr>
            <w:tcW w:w="3505" w:type="dxa"/>
            <w:tcBorders>
              <w:bottom w:val="single" w:sz="4" w:space="0" w:color="000000"/>
            </w:tcBorders>
          </w:tcPr>
          <w:p w14:paraId="3C59D335"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215295" w:rsidRPr="00F418C9" w14:paraId="58F9347C" w14:textId="77777777" w:rsidTr="00215295">
        <w:tc>
          <w:tcPr>
            <w:tcW w:w="5709" w:type="dxa"/>
            <w:tcBorders>
              <w:top w:val="single" w:sz="4" w:space="0" w:color="000000"/>
            </w:tcBorders>
          </w:tcPr>
          <w:p w14:paraId="29BD00FE"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F418C9">
              <w:rPr>
                <w:rFonts w:ascii="Times New Roman" w:eastAsia="Times New Roman" w:hAnsi="Times New Roman" w:cs="Times New Roman"/>
                <w:i/>
                <w:iCs/>
              </w:rPr>
              <w:t>Sabiedrības nosaukums</w:t>
            </w:r>
          </w:p>
        </w:tc>
        <w:tc>
          <w:tcPr>
            <w:tcW w:w="3505" w:type="dxa"/>
            <w:tcBorders>
              <w:top w:val="single" w:sz="4" w:space="0" w:color="000000"/>
            </w:tcBorders>
          </w:tcPr>
          <w:p w14:paraId="52DBE551"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F418C9">
              <w:rPr>
                <w:rFonts w:ascii="Times New Roman" w:eastAsia="Times New Roman" w:hAnsi="Times New Roman" w:cs="Times New Roman"/>
                <w:i/>
                <w:iCs/>
              </w:rPr>
              <w:t>reģistrācijas numurs</w:t>
            </w:r>
          </w:p>
        </w:tc>
      </w:tr>
    </w:tbl>
    <w:p w14:paraId="6B5F4DA3" w14:textId="77777777" w:rsidR="00215295" w:rsidRPr="00F418C9" w:rsidRDefault="00215295" w:rsidP="00215295">
      <w:pPr>
        <w:suppressAutoHyphens/>
        <w:spacing w:after="0" w:line="240" w:lineRule="auto"/>
        <w:jc w:val="both"/>
        <w:rPr>
          <w:rFonts w:ascii="Times New Roman" w:eastAsia="Times New Roman" w:hAnsi="Times New Roman" w:cs="Times New Roman"/>
        </w:rPr>
      </w:pPr>
      <w:r w:rsidRPr="00F418C9">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215295" w:rsidRPr="00F418C9" w14:paraId="69656B31" w14:textId="77777777" w:rsidTr="00215295">
        <w:trPr>
          <w:trHeight w:val="137"/>
        </w:trPr>
        <w:tc>
          <w:tcPr>
            <w:tcW w:w="3119" w:type="dxa"/>
            <w:tcBorders>
              <w:bottom w:val="single" w:sz="4" w:space="0" w:color="000000"/>
            </w:tcBorders>
          </w:tcPr>
          <w:p w14:paraId="42326931" w14:textId="77777777" w:rsidR="00215295" w:rsidRPr="00F418C9"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rPr>
            </w:pPr>
            <w:r w:rsidRPr="00F418C9">
              <w:rPr>
                <w:rFonts w:ascii="Times New Roman" w:eastAsia="Times New Roman" w:hAnsi="Times New Roman" w:cs="Times New Roman"/>
              </w:rPr>
              <w:t>kuras vārdā saskaņā ar</w:t>
            </w:r>
          </w:p>
        </w:tc>
        <w:tc>
          <w:tcPr>
            <w:tcW w:w="1276" w:type="dxa"/>
            <w:tcBorders>
              <w:bottom w:val="single" w:sz="4" w:space="0" w:color="000000"/>
            </w:tcBorders>
          </w:tcPr>
          <w:p w14:paraId="22FA43C3" w14:textId="77777777" w:rsidR="00215295" w:rsidRPr="00F418C9"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14:paraId="760643D6" w14:textId="77777777" w:rsidR="00215295" w:rsidRPr="00F418C9"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F418C9">
              <w:rPr>
                <w:rFonts w:ascii="Times New Roman" w:eastAsia="Times New Roman" w:hAnsi="Times New Roman" w:cs="Times New Roman"/>
              </w:rPr>
              <w:t>rīkojas</w:t>
            </w:r>
          </w:p>
        </w:tc>
      </w:tr>
      <w:tr w:rsidR="00215295" w:rsidRPr="00F418C9" w14:paraId="3268839B" w14:textId="77777777" w:rsidTr="00215295">
        <w:tc>
          <w:tcPr>
            <w:tcW w:w="3119" w:type="dxa"/>
            <w:tcBorders>
              <w:top w:val="single" w:sz="4" w:space="0" w:color="000000"/>
            </w:tcBorders>
          </w:tcPr>
          <w:p w14:paraId="72CE19C7" w14:textId="77777777" w:rsidR="00215295" w:rsidRPr="00F418C9"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14:paraId="67BFE578"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F418C9">
              <w:rPr>
                <w:rFonts w:ascii="Times New Roman" w:eastAsia="Times New Roman" w:hAnsi="Times New Roman" w:cs="Times New Roman"/>
                <w:i/>
                <w:iCs/>
              </w:rPr>
              <w:t xml:space="preserve">pārstāvības pamats </w:t>
            </w:r>
          </w:p>
        </w:tc>
        <w:tc>
          <w:tcPr>
            <w:tcW w:w="4819" w:type="dxa"/>
            <w:tcBorders>
              <w:top w:val="single" w:sz="4" w:space="0" w:color="000000"/>
            </w:tcBorders>
          </w:tcPr>
          <w:p w14:paraId="47D3284D"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F418C9">
              <w:rPr>
                <w:rFonts w:ascii="Times New Roman" w:eastAsia="Times New Roman" w:hAnsi="Times New Roman" w:cs="Times New Roman"/>
                <w:i/>
                <w:iCs/>
              </w:rPr>
              <w:t xml:space="preserve">Amats, </w:t>
            </w:r>
          </w:p>
          <w:p w14:paraId="0ABDE78B" w14:textId="77777777" w:rsidR="00215295" w:rsidRPr="00F418C9"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F418C9">
              <w:rPr>
                <w:rFonts w:ascii="Times New Roman" w:eastAsia="Times New Roman" w:hAnsi="Times New Roman" w:cs="Times New Roman"/>
                <w:i/>
                <w:iCs/>
              </w:rPr>
              <w:t>vārds un uzvārds</w:t>
            </w:r>
          </w:p>
        </w:tc>
      </w:tr>
    </w:tbl>
    <w:p w14:paraId="6E8DAF6A" w14:textId="77777777" w:rsidR="00215295" w:rsidRPr="00F418C9" w:rsidRDefault="00215295" w:rsidP="00215295">
      <w:pPr>
        <w:suppressAutoHyphens/>
        <w:spacing w:after="0" w:line="240" w:lineRule="auto"/>
        <w:jc w:val="both"/>
        <w:rPr>
          <w:rFonts w:ascii="Times New Roman" w:eastAsia="Times New Roman" w:hAnsi="Times New Roman" w:cs="Times New Roman"/>
          <w:lang w:eastAsia="ar-SA"/>
        </w:rPr>
      </w:pPr>
    </w:p>
    <w:p w14:paraId="4C8F7B1B" w14:textId="240766F6" w:rsidR="00215295" w:rsidRPr="00F418C9" w:rsidRDefault="00215295" w:rsidP="003D5EA1">
      <w:pPr>
        <w:spacing w:after="0" w:line="240" w:lineRule="auto"/>
        <w:jc w:val="both"/>
        <w:rPr>
          <w:rFonts w:ascii="Times New Roman" w:hAnsi="Times New Roman" w:cs="Times New Roman"/>
          <w:caps/>
          <w:u w:val="single"/>
        </w:rPr>
      </w:pPr>
      <w:r w:rsidRPr="00F418C9">
        <w:rPr>
          <w:rFonts w:ascii="Times New Roman" w:eastAsia="Times New Roman" w:hAnsi="Times New Roman" w:cs="Times New Roman"/>
        </w:rPr>
        <w:t xml:space="preserve">Ar šo piesakās piedalīties iepirkumā </w:t>
      </w:r>
      <w:r w:rsidRPr="00F418C9">
        <w:rPr>
          <w:rFonts w:ascii="Times New Roman" w:eastAsia="Times New Roman" w:hAnsi="Times New Roman" w:cs="Times New Roman"/>
          <w:b/>
        </w:rPr>
        <w:t>“</w:t>
      </w:r>
      <w:r w:rsidR="00F25313" w:rsidRPr="00F418C9">
        <w:rPr>
          <w:rFonts w:ascii="Times New Roman" w:hAnsi="Times New Roman" w:cs="Times New Roman"/>
          <w:b/>
          <w:i/>
        </w:rPr>
        <w:t xml:space="preserve">Piecu megapikseļu </w:t>
      </w:r>
      <w:proofErr w:type="spellStart"/>
      <w:r w:rsidR="00F25313" w:rsidRPr="00F418C9">
        <w:rPr>
          <w:rFonts w:ascii="Times New Roman" w:hAnsi="Times New Roman" w:cs="Times New Roman"/>
          <w:b/>
          <w:i/>
        </w:rPr>
        <w:t>mamogrāfijas</w:t>
      </w:r>
      <w:proofErr w:type="spellEnd"/>
      <w:r w:rsidR="00F25313" w:rsidRPr="00F418C9">
        <w:rPr>
          <w:rFonts w:ascii="Times New Roman" w:hAnsi="Times New Roman" w:cs="Times New Roman"/>
          <w:b/>
          <w:i/>
        </w:rPr>
        <w:t xml:space="preserve"> diagnostikas monitoru piegāde un uzstādīšana</w:t>
      </w:r>
      <w:r w:rsidRPr="00F418C9">
        <w:rPr>
          <w:rFonts w:ascii="Times New Roman" w:eastAsia="Times New Roman" w:hAnsi="Times New Roman" w:cs="Times New Roman"/>
          <w:bCs/>
          <w:lang w:eastAsia="ar-SA"/>
        </w:rPr>
        <w:t>”</w:t>
      </w:r>
      <w:r w:rsidR="00C47489" w:rsidRPr="00F418C9">
        <w:rPr>
          <w:rFonts w:ascii="Times New Roman" w:eastAsia="Times New Roman" w:hAnsi="Times New Roman" w:cs="Times New Roman"/>
          <w:bCs/>
          <w:lang w:eastAsia="ar-SA"/>
        </w:rPr>
        <w:t xml:space="preserve"> </w:t>
      </w:r>
      <w:r w:rsidR="00C47489" w:rsidRPr="00F418C9">
        <w:rPr>
          <w:rFonts w:ascii="Times New Roman" w:eastAsia="Times New Roman" w:hAnsi="Times New Roman" w:cs="Times New Roman"/>
          <w:b/>
          <w:bCs/>
          <w:lang w:eastAsia="ar-SA"/>
        </w:rPr>
        <w:t>(</w:t>
      </w:r>
      <w:r w:rsidR="00800042" w:rsidRPr="00F418C9">
        <w:rPr>
          <w:rFonts w:ascii="Times New Roman" w:eastAsia="Times New Roman" w:hAnsi="Times New Roman" w:cs="Times New Roman"/>
          <w:b/>
          <w:bCs/>
          <w:lang w:eastAsia="ar-SA"/>
        </w:rPr>
        <w:t>ID Nr.PS</w:t>
      </w:r>
      <w:r w:rsidR="00C47489" w:rsidRPr="00F418C9">
        <w:rPr>
          <w:rFonts w:ascii="Times New Roman" w:eastAsia="Times New Roman" w:hAnsi="Times New Roman" w:cs="Times New Roman"/>
          <w:b/>
          <w:bCs/>
          <w:lang w:eastAsia="ar-SA"/>
        </w:rPr>
        <w:t>2017/</w:t>
      </w:r>
      <w:r w:rsidR="00800042" w:rsidRPr="00F418C9">
        <w:rPr>
          <w:rFonts w:ascii="Times New Roman" w:eastAsia="Times New Roman" w:hAnsi="Times New Roman" w:cs="Times New Roman"/>
          <w:b/>
          <w:bCs/>
          <w:lang w:eastAsia="ar-SA"/>
        </w:rPr>
        <w:t>0</w:t>
      </w:r>
      <w:r w:rsidR="00F25313" w:rsidRPr="00F418C9">
        <w:rPr>
          <w:rFonts w:ascii="Times New Roman" w:eastAsia="Times New Roman" w:hAnsi="Times New Roman" w:cs="Times New Roman"/>
          <w:b/>
          <w:bCs/>
          <w:lang w:eastAsia="ar-SA"/>
        </w:rPr>
        <w:t>6</w:t>
      </w:r>
      <w:r w:rsidRPr="00F418C9">
        <w:rPr>
          <w:rFonts w:ascii="Times New Roman" w:eastAsia="Times New Roman" w:hAnsi="Times New Roman" w:cs="Times New Roman"/>
          <w:b/>
          <w:bCs/>
          <w:lang w:eastAsia="ar-SA"/>
        </w:rPr>
        <w:t>).</w:t>
      </w:r>
    </w:p>
    <w:p w14:paraId="37728F8E" w14:textId="77777777" w:rsidR="00215295" w:rsidRPr="00F418C9" w:rsidRDefault="00215295" w:rsidP="00215295">
      <w:pPr>
        <w:suppressAutoHyphens/>
        <w:spacing w:after="0" w:line="240" w:lineRule="auto"/>
        <w:jc w:val="both"/>
        <w:rPr>
          <w:rFonts w:ascii="Times New Roman" w:eastAsia="Times New Roman" w:hAnsi="Times New Roman" w:cs="Times New Roman"/>
          <w:b/>
          <w:bCs/>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5E1F6C" w:rsidRPr="00F418C9" w14:paraId="091BEE18" w14:textId="77777777" w:rsidTr="00635C90">
        <w:tc>
          <w:tcPr>
            <w:tcW w:w="2266" w:type="dxa"/>
            <w:tcBorders>
              <w:right w:val="single" w:sz="4" w:space="0" w:color="auto"/>
            </w:tcBorders>
          </w:tcPr>
          <w:p w14:paraId="440B8397" w14:textId="77777777" w:rsidR="00635C90" w:rsidRPr="00F418C9" w:rsidRDefault="00635C90" w:rsidP="00635C90">
            <w:pPr>
              <w:suppressAutoHyphens/>
              <w:jc w:val="right"/>
              <w:rPr>
                <w:rFonts w:ascii="Times New Roman" w:eastAsia="Times New Roman" w:hAnsi="Times New Roman" w:cs="Times New Roman"/>
              </w:rPr>
            </w:pPr>
            <w:r w:rsidRPr="00F418C9">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14:paraId="08C421F5" w14:textId="77777777" w:rsidR="00635C90" w:rsidRPr="00F418C9" w:rsidRDefault="00635C90" w:rsidP="00635C90">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14:paraId="67576F45" w14:textId="77777777" w:rsidR="00635C90" w:rsidRPr="00F418C9" w:rsidRDefault="00635C90" w:rsidP="00635C90">
            <w:pPr>
              <w:suppressAutoHyphens/>
              <w:jc w:val="right"/>
              <w:rPr>
                <w:rFonts w:ascii="Times New Roman" w:eastAsia="Times New Roman" w:hAnsi="Times New Roman" w:cs="Times New Roman"/>
              </w:rPr>
            </w:pPr>
            <w:r w:rsidRPr="00F418C9">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14:paraId="20549DE8" w14:textId="77777777" w:rsidR="00635C90" w:rsidRPr="00F418C9" w:rsidRDefault="00635C90" w:rsidP="00635C90">
            <w:pPr>
              <w:suppressAutoHyphens/>
              <w:jc w:val="both"/>
              <w:rPr>
                <w:rFonts w:ascii="Times New Roman" w:eastAsia="Times New Roman" w:hAnsi="Times New Roman" w:cs="Times New Roman"/>
              </w:rPr>
            </w:pPr>
          </w:p>
        </w:tc>
        <w:tc>
          <w:tcPr>
            <w:tcW w:w="4530" w:type="dxa"/>
            <w:tcBorders>
              <w:left w:val="single" w:sz="4" w:space="0" w:color="auto"/>
            </w:tcBorders>
          </w:tcPr>
          <w:p w14:paraId="693AA013" w14:textId="77777777" w:rsidR="00635C90" w:rsidRPr="00F418C9" w:rsidRDefault="00635C90" w:rsidP="00635C90">
            <w:pPr>
              <w:suppressAutoHyphens/>
              <w:jc w:val="both"/>
              <w:rPr>
                <w:rFonts w:ascii="Times New Roman" w:eastAsia="Times New Roman" w:hAnsi="Times New Roman" w:cs="Times New Roman"/>
              </w:rPr>
            </w:pPr>
            <w:r w:rsidRPr="00F418C9">
              <w:rPr>
                <w:rFonts w:ascii="Times New Roman" w:eastAsia="Times New Roman" w:hAnsi="Times New Roman" w:cs="Times New Roman"/>
                <w:b/>
              </w:rPr>
              <w:t>mazā vai vidējā uzņēmuma</w:t>
            </w:r>
            <w:r w:rsidRPr="00F418C9">
              <w:rPr>
                <w:rFonts w:ascii="Times New Roman" w:eastAsia="Times New Roman" w:hAnsi="Times New Roman" w:cs="Times New Roman"/>
              </w:rPr>
              <w:t xml:space="preserve"> statusam </w:t>
            </w:r>
            <w:r w:rsidRPr="00F418C9">
              <w:rPr>
                <w:rStyle w:val="FootnoteReference"/>
                <w:rFonts w:ascii="Times New Roman" w:eastAsia="Times New Roman" w:hAnsi="Times New Roman" w:cs="Times New Roman"/>
              </w:rPr>
              <w:footnoteReference w:id="2"/>
            </w:r>
          </w:p>
        </w:tc>
      </w:tr>
    </w:tbl>
    <w:p w14:paraId="4D6C0513" w14:textId="77777777" w:rsidR="00635C90" w:rsidRPr="00F418C9" w:rsidRDefault="00635C90" w:rsidP="00215295">
      <w:pPr>
        <w:suppressAutoHyphens/>
        <w:spacing w:after="0" w:line="240" w:lineRule="auto"/>
        <w:jc w:val="both"/>
        <w:rPr>
          <w:rFonts w:ascii="Times New Roman" w:eastAsia="Times New Roman" w:hAnsi="Times New Roman" w:cs="Times New Roman"/>
          <w:b/>
          <w:bCs/>
          <w:lang w:eastAsia="ar-SA"/>
        </w:rPr>
      </w:pPr>
    </w:p>
    <w:p w14:paraId="40F9FEC5" w14:textId="77777777" w:rsidR="00215295" w:rsidRPr="00F418C9" w:rsidRDefault="00215295" w:rsidP="00215295">
      <w:pPr>
        <w:suppressAutoHyphens/>
        <w:spacing w:after="0" w:line="240" w:lineRule="auto"/>
        <w:jc w:val="both"/>
        <w:rPr>
          <w:rFonts w:ascii="Times New Roman" w:eastAsia="Times New Roman" w:hAnsi="Times New Roman" w:cs="Times New Roman"/>
        </w:rPr>
      </w:pPr>
      <w:r w:rsidRPr="00F418C9">
        <w:rPr>
          <w:rFonts w:ascii="Times New Roman" w:eastAsia="Times New Roman" w:hAnsi="Times New Roman" w:cs="Times New Roman"/>
        </w:rPr>
        <w:t>Apliecinu, ka:</w:t>
      </w:r>
    </w:p>
    <w:p w14:paraId="51AFB0A5" w14:textId="0AF50994" w:rsidR="00215295" w:rsidRPr="00F418C9"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pretendents ir reģistrēts, licencēts un/vai sertificēts atbilstoši attiecīgās valsts normatīvo aktu prasībām, tiesīgs</w:t>
      </w:r>
      <w:r w:rsidR="00C47489" w:rsidRPr="00F418C9">
        <w:rPr>
          <w:rFonts w:ascii="Times New Roman" w:eastAsia="Times New Roman" w:hAnsi="Times New Roman" w:cs="Times New Roman"/>
          <w:lang w:eastAsia="ar-SA"/>
        </w:rPr>
        <w:t xml:space="preserve"> veikt Pasūtītājam nepieciešam</w:t>
      </w:r>
      <w:r w:rsidR="00C67FE0" w:rsidRPr="00F418C9">
        <w:rPr>
          <w:rFonts w:ascii="Times New Roman" w:eastAsia="Times New Roman" w:hAnsi="Times New Roman" w:cs="Times New Roman"/>
          <w:lang w:eastAsia="ar-SA"/>
        </w:rPr>
        <w:t>o iekārtu</w:t>
      </w:r>
      <w:r w:rsidRPr="00F418C9">
        <w:rPr>
          <w:rFonts w:ascii="Times New Roman" w:eastAsia="Times New Roman" w:hAnsi="Times New Roman" w:cs="Times New Roman"/>
          <w:lang w:eastAsia="ar-SA"/>
        </w:rPr>
        <w:t xml:space="preserve"> </w:t>
      </w:r>
      <w:r w:rsidR="00C47489" w:rsidRPr="00F418C9">
        <w:rPr>
          <w:rFonts w:ascii="Times New Roman" w:eastAsia="Times New Roman" w:hAnsi="Times New Roman" w:cs="Times New Roman"/>
          <w:lang w:eastAsia="ar-SA"/>
        </w:rPr>
        <w:t>piegād</w:t>
      </w:r>
      <w:r w:rsidR="00C67FE0" w:rsidRPr="00F418C9">
        <w:rPr>
          <w:rFonts w:ascii="Times New Roman" w:eastAsia="Times New Roman" w:hAnsi="Times New Roman" w:cs="Times New Roman"/>
          <w:lang w:eastAsia="ar-SA"/>
        </w:rPr>
        <w:t>i un uzstādīšanu</w:t>
      </w:r>
      <w:r w:rsidRPr="00F418C9">
        <w:rPr>
          <w:rFonts w:ascii="Times New Roman" w:eastAsia="Times New Roman" w:hAnsi="Times New Roman" w:cs="Times New Roman"/>
          <w:lang w:eastAsia="ar-SA"/>
        </w:rPr>
        <w:t>;</w:t>
      </w:r>
    </w:p>
    <w:p w14:paraId="5C18850E" w14:textId="77777777" w:rsidR="00215295" w:rsidRPr="00F418C9"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esam iepazinušies un pilnībā piekrītam iepirkuma nolikuma un līguma projekta nosacījumiem;</w:t>
      </w:r>
    </w:p>
    <w:p w14:paraId="33B53F21" w14:textId="77777777" w:rsidR="00215295" w:rsidRPr="00F418C9"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šis piedāvājums ir sagatavots individuāli un nav saskaņots ar konkurentiem;</w:t>
      </w:r>
    </w:p>
    <w:p w14:paraId="7F8561F3" w14:textId="77777777" w:rsidR="00215295" w:rsidRPr="00F418C9"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visas piedāvājumā sniegtās ziņas ir patiesas.</w:t>
      </w:r>
    </w:p>
    <w:p w14:paraId="3B0BAA41" w14:textId="77777777" w:rsidR="00215295" w:rsidRPr="00F418C9" w:rsidRDefault="00215295" w:rsidP="00215295">
      <w:pPr>
        <w:tabs>
          <w:tab w:val="left" w:pos="1134"/>
          <w:tab w:val="left" w:pos="4500"/>
        </w:tabs>
        <w:suppressAutoHyphens/>
        <w:spacing w:before="80" w:after="80" w:line="240" w:lineRule="auto"/>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215295" w:rsidRPr="00F418C9" w14:paraId="60A83081" w14:textId="77777777" w:rsidTr="00215295">
        <w:tc>
          <w:tcPr>
            <w:tcW w:w="6238" w:type="dxa"/>
          </w:tcPr>
          <w:p w14:paraId="498F4692"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Amatpersonas vai pilnvarotās personas paraksts:</w:t>
            </w:r>
          </w:p>
        </w:tc>
        <w:tc>
          <w:tcPr>
            <w:tcW w:w="2976" w:type="dxa"/>
            <w:tcBorders>
              <w:bottom w:val="single" w:sz="4" w:space="0" w:color="000000"/>
            </w:tcBorders>
          </w:tcPr>
          <w:p w14:paraId="18932968"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38F118F9" w14:textId="77777777" w:rsidTr="00215295">
        <w:tc>
          <w:tcPr>
            <w:tcW w:w="6238" w:type="dxa"/>
          </w:tcPr>
          <w:p w14:paraId="2F59A7C5"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Parakstītāja vārds, uzvārds un amats:</w:t>
            </w:r>
          </w:p>
        </w:tc>
        <w:tc>
          <w:tcPr>
            <w:tcW w:w="2976" w:type="dxa"/>
            <w:tcBorders>
              <w:bottom w:val="single" w:sz="4" w:space="0" w:color="000000"/>
            </w:tcBorders>
          </w:tcPr>
          <w:p w14:paraId="1D86016B"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4E8DB153" w14:textId="77777777" w:rsidTr="00215295">
        <w:tc>
          <w:tcPr>
            <w:tcW w:w="6238" w:type="dxa"/>
          </w:tcPr>
          <w:p w14:paraId="1457DDA7"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Korespondences adrese:</w:t>
            </w:r>
          </w:p>
        </w:tc>
        <w:tc>
          <w:tcPr>
            <w:tcW w:w="2976" w:type="dxa"/>
            <w:tcBorders>
              <w:bottom w:val="single" w:sz="4" w:space="0" w:color="000000"/>
            </w:tcBorders>
          </w:tcPr>
          <w:p w14:paraId="09DF174E"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4FCC112A" w14:textId="77777777" w:rsidTr="00215295">
        <w:tc>
          <w:tcPr>
            <w:tcW w:w="6238" w:type="dxa"/>
          </w:tcPr>
          <w:p w14:paraId="2CD89A84"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Bankas rekvizīti:</w:t>
            </w:r>
          </w:p>
        </w:tc>
        <w:tc>
          <w:tcPr>
            <w:tcW w:w="2976" w:type="dxa"/>
            <w:tcBorders>
              <w:bottom w:val="single" w:sz="4" w:space="0" w:color="000000"/>
            </w:tcBorders>
          </w:tcPr>
          <w:p w14:paraId="0CAC79DF"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5A2C8EC1" w14:textId="77777777" w:rsidTr="00215295">
        <w:tc>
          <w:tcPr>
            <w:tcW w:w="6238" w:type="dxa"/>
          </w:tcPr>
          <w:p w14:paraId="62BB5817"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Kontaktpersona:</w:t>
            </w:r>
          </w:p>
        </w:tc>
        <w:tc>
          <w:tcPr>
            <w:tcW w:w="2976" w:type="dxa"/>
            <w:tcBorders>
              <w:bottom w:val="single" w:sz="4" w:space="0" w:color="000000"/>
            </w:tcBorders>
          </w:tcPr>
          <w:p w14:paraId="482F5068"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1B043ABE" w14:textId="77777777" w:rsidTr="00215295">
        <w:tc>
          <w:tcPr>
            <w:tcW w:w="6238" w:type="dxa"/>
          </w:tcPr>
          <w:p w14:paraId="7A6D6E4E"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Tālruņa numurs:</w:t>
            </w:r>
          </w:p>
        </w:tc>
        <w:tc>
          <w:tcPr>
            <w:tcW w:w="2976" w:type="dxa"/>
            <w:tcBorders>
              <w:bottom w:val="single" w:sz="4" w:space="0" w:color="000000"/>
            </w:tcBorders>
          </w:tcPr>
          <w:p w14:paraId="532DB1A0"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45239E2D" w14:textId="77777777" w:rsidTr="00215295">
        <w:tc>
          <w:tcPr>
            <w:tcW w:w="6238" w:type="dxa"/>
          </w:tcPr>
          <w:p w14:paraId="0C4E48EB"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Faksa numurs:</w:t>
            </w:r>
          </w:p>
        </w:tc>
        <w:tc>
          <w:tcPr>
            <w:tcW w:w="2976" w:type="dxa"/>
            <w:tcBorders>
              <w:bottom w:val="single" w:sz="4" w:space="0" w:color="000000"/>
            </w:tcBorders>
          </w:tcPr>
          <w:p w14:paraId="32501432"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02382582" w14:textId="77777777" w:rsidTr="00215295">
        <w:tc>
          <w:tcPr>
            <w:tcW w:w="6238" w:type="dxa"/>
          </w:tcPr>
          <w:p w14:paraId="0278004A"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14:paraId="50AFC57D"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r w:rsidR="00215295" w:rsidRPr="00F418C9" w14:paraId="635DEC42" w14:textId="77777777" w:rsidTr="00215295">
        <w:tc>
          <w:tcPr>
            <w:tcW w:w="6238" w:type="dxa"/>
          </w:tcPr>
          <w:p w14:paraId="3F038F38" w14:textId="77777777" w:rsidR="00215295" w:rsidRPr="00F418C9" w:rsidRDefault="00215295" w:rsidP="00215295">
            <w:pPr>
              <w:suppressAutoHyphens/>
              <w:spacing w:before="120" w:after="120" w:line="240" w:lineRule="auto"/>
              <w:rPr>
                <w:rFonts w:ascii="Times New Roman" w:eastAsia="Times New Roman" w:hAnsi="Times New Roman" w:cs="Times New Roman"/>
              </w:rPr>
            </w:pPr>
            <w:r w:rsidRPr="00F418C9">
              <w:rPr>
                <w:rFonts w:ascii="Times New Roman" w:eastAsia="Times New Roman" w:hAnsi="Times New Roman" w:cs="Times New Roman"/>
              </w:rPr>
              <w:t>Datums</w:t>
            </w:r>
          </w:p>
        </w:tc>
        <w:tc>
          <w:tcPr>
            <w:tcW w:w="2976" w:type="dxa"/>
            <w:tcBorders>
              <w:top w:val="single" w:sz="4" w:space="0" w:color="auto"/>
              <w:bottom w:val="single" w:sz="4" w:space="0" w:color="000000"/>
            </w:tcBorders>
          </w:tcPr>
          <w:p w14:paraId="069A2A85" w14:textId="77777777" w:rsidR="00215295" w:rsidRPr="00F418C9" w:rsidRDefault="00215295" w:rsidP="00215295">
            <w:pPr>
              <w:suppressAutoHyphens/>
              <w:spacing w:before="120" w:after="120" w:line="240" w:lineRule="auto"/>
              <w:rPr>
                <w:rFonts w:ascii="Times New Roman" w:eastAsia="Times New Roman" w:hAnsi="Times New Roman" w:cs="Times New Roman"/>
              </w:rPr>
            </w:pPr>
          </w:p>
        </w:tc>
      </w:tr>
    </w:tbl>
    <w:p w14:paraId="253D85CE" w14:textId="21AC9F26" w:rsidR="00215295" w:rsidRPr="00F418C9" w:rsidRDefault="00215295" w:rsidP="00215295">
      <w:pPr>
        <w:tabs>
          <w:tab w:val="left" w:pos="38"/>
        </w:tabs>
        <w:suppressAutoHyphens/>
        <w:spacing w:after="0" w:line="240" w:lineRule="auto"/>
        <w:jc w:val="right"/>
        <w:rPr>
          <w:rFonts w:ascii="Times New Roman" w:eastAsia="Times New Roman" w:hAnsi="Times New Roman" w:cs="Times New Roman"/>
          <w:b/>
          <w:lang w:eastAsia="ar-SA"/>
        </w:rPr>
      </w:pPr>
    </w:p>
    <w:tbl>
      <w:tblPr>
        <w:tblW w:w="0" w:type="auto"/>
        <w:tblLook w:val="04A0" w:firstRow="1" w:lastRow="0" w:firstColumn="1" w:lastColumn="0" w:noHBand="0" w:noVBand="1"/>
      </w:tblPr>
      <w:tblGrid>
        <w:gridCol w:w="3095"/>
        <w:gridCol w:w="3096"/>
        <w:gridCol w:w="3096"/>
      </w:tblGrid>
      <w:tr w:rsidR="00215295" w:rsidRPr="00F418C9" w14:paraId="045AD65F" w14:textId="77777777" w:rsidTr="00215295">
        <w:tc>
          <w:tcPr>
            <w:tcW w:w="3096" w:type="dxa"/>
            <w:shd w:val="clear" w:color="auto" w:fill="auto"/>
          </w:tcPr>
          <w:p w14:paraId="444303E8" w14:textId="77777777" w:rsidR="00215295" w:rsidRPr="00F418C9" w:rsidRDefault="00215295" w:rsidP="00215295">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14:paraId="59F9AD7A" w14:textId="77777777" w:rsidR="00215295" w:rsidRPr="00F418C9"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shd w:val="clear" w:color="auto" w:fill="auto"/>
          </w:tcPr>
          <w:p w14:paraId="51B4D13F" w14:textId="77777777" w:rsidR="0096119F" w:rsidRPr="00F418C9" w:rsidRDefault="0096119F" w:rsidP="0096119F">
            <w:pPr>
              <w:keepNext/>
              <w:pageBreakBefore/>
              <w:suppressAutoHyphens/>
              <w:spacing w:after="0" w:line="240" w:lineRule="auto"/>
              <w:outlineLvl w:val="3"/>
              <w:rPr>
                <w:rFonts w:ascii="Times New Roman" w:eastAsia="Times New Roman" w:hAnsi="Times New Roman" w:cs="Times New Roman"/>
                <w:lang w:eastAsia="ar-SA"/>
              </w:rPr>
            </w:pPr>
          </w:p>
          <w:p w14:paraId="20CC35EE" w14:textId="77777777" w:rsidR="0096119F" w:rsidRPr="00F418C9" w:rsidRDefault="0096119F" w:rsidP="00215295">
            <w:pPr>
              <w:keepNext/>
              <w:pageBreakBefore/>
              <w:suppressAutoHyphens/>
              <w:spacing w:after="0" w:line="240" w:lineRule="auto"/>
              <w:jc w:val="right"/>
              <w:outlineLvl w:val="3"/>
              <w:rPr>
                <w:rFonts w:ascii="Times New Roman" w:eastAsia="Times New Roman" w:hAnsi="Times New Roman" w:cs="Times New Roman"/>
                <w:lang w:eastAsia="ar-SA"/>
              </w:rPr>
            </w:pPr>
          </w:p>
          <w:p w14:paraId="4BABDAAC" w14:textId="77777777" w:rsidR="001C0573" w:rsidRPr="00F418C9" w:rsidRDefault="001C0573" w:rsidP="00215295">
            <w:pPr>
              <w:keepNext/>
              <w:pageBreakBefore/>
              <w:suppressAutoHyphens/>
              <w:spacing w:after="0" w:line="240" w:lineRule="auto"/>
              <w:jc w:val="right"/>
              <w:outlineLvl w:val="3"/>
              <w:rPr>
                <w:rFonts w:ascii="Times New Roman" w:eastAsia="Times New Roman" w:hAnsi="Times New Roman" w:cs="Times New Roman"/>
                <w:lang w:eastAsia="ar-SA"/>
              </w:rPr>
            </w:pPr>
          </w:p>
          <w:p w14:paraId="1AF0C836" w14:textId="77777777" w:rsidR="001C0573" w:rsidRPr="00F418C9" w:rsidRDefault="001C0573" w:rsidP="00215295">
            <w:pPr>
              <w:keepNext/>
              <w:pageBreakBefore/>
              <w:suppressAutoHyphens/>
              <w:spacing w:after="0" w:line="240" w:lineRule="auto"/>
              <w:jc w:val="right"/>
              <w:outlineLvl w:val="3"/>
              <w:rPr>
                <w:rFonts w:ascii="Times New Roman" w:eastAsia="Times New Roman" w:hAnsi="Times New Roman" w:cs="Times New Roman"/>
                <w:lang w:eastAsia="ar-SA"/>
              </w:rPr>
            </w:pPr>
          </w:p>
          <w:p w14:paraId="5A810520" w14:textId="0EAC8331" w:rsidR="00215295" w:rsidRPr="00F418C9" w:rsidRDefault="00215295" w:rsidP="00215295">
            <w:pPr>
              <w:keepNext/>
              <w:pageBreakBefore/>
              <w:suppressAutoHyphens/>
              <w:spacing w:after="0" w:line="240" w:lineRule="auto"/>
              <w:jc w:val="right"/>
              <w:outlineLvl w:val="3"/>
              <w:rPr>
                <w:rFonts w:ascii="Times New Roman" w:eastAsia="Times New Roman" w:hAnsi="Times New Roman" w:cs="Times New Roman"/>
                <w:lang w:eastAsia="ar-SA"/>
              </w:rPr>
            </w:pPr>
            <w:r w:rsidRPr="00F418C9">
              <w:rPr>
                <w:rFonts w:ascii="Times New Roman" w:eastAsia="Times New Roman" w:hAnsi="Times New Roman" w:cs="Times New Roman"/>
                <w:lang w:eastAsia="ar-SA"/>
              </w:rPr>
              <w:lastRenderedPageBreak/>
              <w:t>Ie</w:t>
            </w:r>
            <w:r w:rsidR="00C47489" w:rsidRPr="00F418C9">
              <w:rPr>
                <w:rFonts w:ascii="Times New Roman" w:eastAsia="Times New Roman" w:hAnsi="Times New Roman" w:cs="Times New Roman"/>
                <w:lang w:eastAsia="ar-SA"/>
              </w:rPr>
              <w:t xml:space="preserve">pirkuma </w:t>
            </w:r>
            <w:r w:rsidR="00800042" w:rsidRPr="00F418C9">
              <w:rPr>
                <w:rFonts w:ascii="Times New Roman" w:eastAsia="Times New Roman" w:hAnsi="Times New Roman" w:cs="Times New Roman"/>
                <w:lang w:eastAsia="ar-SA"/>
              </w:rPr>
              <w:t>ID Nr.PS2017/0</w:t>
            </w:r>
            <w:r w:rsidR="00F25313" w:rsidRPr="00F418C9">
              <w:rPr>
                <w:rFonts w:ascii="Times New Roman" w:eastAsia="Times New Roman" w:hAnsi="Times New Roman" w:cs="Times New Roman"/>
                <w:lang w:eastAsia="ar-SA"/>
              </w:rPr>
              <w:t>6</w:t>
            </w:r>
          </w:p>
          <w:p w14:paraId="22AE745E" w14:textId="77777777" w:rsidR="00215295" w:rsidRPr="00F418C9"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r w:rsidRPr="00F418C9">
              <w:rPr>
                <w:rFonts w:ascii="Times New Roman" w:eastAsia="Times New Roman" w:hAnsi="Times New Roman" w:cs="Times New Roman"/>
                <w:b/>
                <w:lang w:eastAsia="ar-SA"/>
              </w:rPr>
              <w:t>nolikuma 2.pielikums</w:t>
            </w:r>
          </w:p>
          <w:p w14:paraId="19B30887" w14:textId="77777777" w:rsidR="00215295" w:rsidRPr="00F418C9"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14:paraId="2BDEBE40" w14:textId="77777777" w:rsidR="00215295" w:rsidRPr="00F418C9" w:rsidRDefault="00215295" w:rsidP="00215295">
      <w:pPr>
        <w:keepNext/>
        <w:suppressAutoHyphens/>
        <w:spacing w:after="0" w:line="240" w:lineRule="auto"/>
        <w:jc w:val="center"/>
        <w:outlineLvl w:val="0"/>
        <w:rPr>
          <w:rFonts w:ascii="Times New Roman" w:eastAsia="Times New Roman" w:hAnsi="Times New Roman" w:cs="Times New Roman"/>
          <w:b/>
          <w:caps/>
        </w:rPr>
      </w:pPr>
    </w:p>
    <w:p w14:paraId="1B355885" w14:textId="77777777" w:rsidR="00215295" w:rsidRPr="00F418C9" w:rsidRDefault="00215295" w:rsidP="00215295">
      <w:pPr>
        <w:keepNext/>
        <w:suppressAutoHyphens/>
        <w:spacing w:after="0" w:line="240" w:lineRule="auto"/>
        <w:jc w:val="center"/>
        <w:outlineLvl w:val="0"/>
        <w:rPr>
          <w:rFonts w:ascii="Times New Roman" w:eastAsia="Times New Roman" w:hAnsi="Times New Roman" w:cs="Times New Roman"/>
          <w:b/>
          <w:caps/>
        </w:rPr>
      </w:pPr>
      <w:r w:rsidRPr="00F418C9">
        <w:rPr>
          <w:rFonts w:ascii="Times New Roman" w:eastAsia="Times New Roman" w:hAnsi="Times New Roman" w:cs="Times New Roman"/>
          <w:b/>
          <w:caps/>
        </w:rPr>
        <w:t>finanšu piedāvājums</w:t>
      </w:r>
    </w:p>
    <w:p w14:paraId="6891B3CA" w14:textId="77777777" w:rsidR="00215295" w:rsidRPr="00F418C9" w:rsidRDefault="00215295" w:rsidP="002C2D59">
      <w:pPr>
        <w:tabs>
          <w:tab w:val="left" w:pos="426"/>
        </w:tabs>
        <w:suppressAutoHyphens/>
        <w:spacing w:after="0" w:line="240" w:lineRule="auto"/>
        <w:jc w:val="both"/>
        <w:rPr>
          <w:rFonts w:ascii="Times New Roman" w:eastAsia="Times New Roman" w:hAnsi="Times New Roman" w:cs="Times New Roman"/>
          <w:lang w:eastAsia="ar-SA"/>
        </w:rPr>
      </w:pPr>
    </w:p>
    <w:p w14:paraId="0D9A65BC" w14:textId="4DFD8023" w:rsidR="00C47489" w:rsidRPr="00F418C9" w:rsidRDefault="00C47489" w:rsidP="002C2D59">
      <w:pPr>
        <w:spacing w:after="0" w:line="360" w:lineRule="auto"/>
        <w:ind w:firstLine="720"/>
        <w:jc w:val="both"/>
        <w:rPr>
          <w:rFonts w:ascii="Times New Roman" w:hAnsi="Times New Roman" w:cs="Times New Roman"/>
          <w:caps/>
          <w:u w:val="single"/>
        </w:rPr>
      </w:pPr>
      <w:r w:rsidRPr="00F418C9">
        <w:rPr>
          <w:rFonts w:ascii="Times New Roman" w:hAnsi="Times New Roman" w:cs="Times New Roman"/>
        </w:rPr>
        <w:t>Mēs piedāvājam veikt iepirkumā</w:t>
      </w:r>
      <w:r w:rsidR="00800042" w:rsidRPr="00F418C9">
        <w:rPr>
          <w:rFonts w:ascii="Times New Roman" w:hAnsi="Times New Roman" w:cs="Times New Roman"/>
        </w:rPr>
        <w:t xml:space="preserve"> </w:t>
      </w:r>
      <w:r w:rsidRPr="00F418C9">
        <w:rPr>
          <w:rFonts w:ascii="Times New Roman" w:hAnsi="Times New Roman" w:cs="Times New Roman"/>
        </w:rPr>
        <w:t xml:space="preserve"> </w:t>
      </w:r>
      <w:r w:rsidR="00800042" w:rsidRPr="00F418C9">
        <w:rPr>
          <w:rFonts w:ascii="Times New Roman" w:eastAsia="Times New Roman" w:hAnsi="Times New Roman" w:cs="Times New Roman"/>
          <w:b/>
        </w:rPr>
        <w:t>“</w:t>
      </w:r>
      <w:r w:rsidR="00F25313" w:rsidRPr="00F418C9">
        <w:rPr>
          <w:rFonts w:ascii="Times New Roman" w:hAnsi="Times New Roman" w:cs="Times New Roman"/>
          <w:b/>
          <w:i/>
        </w:rPr>
        <w:t xml:space="preserve">Piecu megapikseļu </w:t>
      </w:r>
      <w:proofErr w:type="spellStart"/>
      <w:r w:rsidR="00F25313" w:rsidRPr="00F418C9">
        <w:rPr>
          <w:rFonts w:ascii="Times New Roman" w:hAnsi="Times New Roman" w:cs="Times New Roman"/>
          <w:b/>
          <w:i/>
        </w:rPr>
        <w:t>mamogrāfijas</w:t>
      </w:r>
      <w:proofErr w:type="spellEnd"/>
      <w:r w:rsidR="00F25313" w:rsidRPr="00F418C9">
        <w:rPr>
          <w:rFonts w:ascii="Times New Roman" w:hAnsi="Times New Roman" w:cs="Times New Roman"/>
          <w:b/>
          <w:i/>
        </w:rPr>
        <w:t xml:space="preserve"> diagnostikas monitoru piegāde un uzstādīšana” </w:t>
      </w:r>
      <w:r w:rsidR="00800042" w:rsidRPr="00F418C9">
        <w:rPr>
          <w:rFonts w:ascii="Times New Roman" w:eastAsia="Times New Roman" w:hAnsi="Times New Roman" w:cs="Times New Roman"/>
          <w:bCs/>
          <w:lang w:eastAsia="ar-SA"/>
        </w:rPr>
        <w:t xml:space="preserve"> </w:t>
      </w:r>
      <w:r w:rsidRPr="00F418C9">
        <w:rPr>
          <w:rFonts w:ascii="Times New Roman" w:hAnsi="Times New Roman" w:cs="Times New Roman"/>
        </w:rPr>
        <w:t>minēto piegādi saskaņā ar iepirkuma nolikumu, tajā noteiktajā laikā un veidā.</w:t>
      </w:r>
    </w:p>
    <w:p w14:paraId="496DA0CA" w14:textId="512E1135" w:rsidR="004A5439" w:rsidRPr="00F418C9" w:rsidRDefault="00C47489" w:rsidP="002C2D59">
      <w:pPr>
        <w:pStyle w:val="NoSpacing"/>
        <w:spacing w:line="360" w:lineRule="auto"/>
        <w:ind w:firstLine="720"/>
        <w:jc w:val="both"/>
        <w:rPr>
          <w:sz w:val="22"/>
          <w:szCs w:val="22"/>
        </w:rPr>
      </w:pPr>
      <w:r w:rsidRPr="00F418C9">
        <w:rPr>
          <w:sz w:val="22"/>
          <w:szCs w:val="22"/>
        </w:rPr>
        <w:t xml:space="preserve">Piedāvājam veikt </w:t>
      </w:r>
      <w:r w:rsidRPr="00F418C9">
        <w:rPr>
          <w:rFonts w:eastAsia="Calibri"/>
          <w:b/>
          <w:sz w:val="22"/>
          <w:szCs w:val="22"/>
          <w:lang w:eastAsia="lv-LV"/>
        </w:rPr>
        <w:t xml:space="preserve">_________ </w:t>
      </w:r>
      <w:r w:rsidRPr="00F418C9">
        <w:rPr>
          <w:rFonts w:eastAsia="Calibri"/>
          <w:i/>
          <w:sz w:val="22"/>
          <w:szCs w:val="22"/>
          <w:lang w:eastAsia="lv-LV"/>
        </w:rPr>
        <w:t xml:space="preserve">(ierakstīt piedāvātā </w:t>
      </w:r>
      <w:r w:rsidR="00800042" w:rsidRPr="00F418C9">
        <w:rPr>
          <w:rFonts w:eastAsia="Calibri"/>
          <w:i/>
          <w:sz w:val="22"/>
          <w:szCs w:val="22"/>
          <w:lang w:eastAsia="lv-LV"/>
        </w:rPr>
        <w:t>iekārtas</w:t>
      </w:r>
      <w:r w:rsidRPr="00F418C9">
        <w:rPr>
          <w:rFonts w:eastAsia="Calibri"/>
          <w:i/>
          <w:sz w:val="22"/>
          <w:szCs w:val="22"/>
          <w:lang w:eastAsia="lv-LV"/>
        </w:rPr>
        <w:t xml:space="preserve"> ražotāju/modeli)</w:t>
      </w:r>
      <w:r w:rsidR="00F25313" w:rsidRPr="00F418C9">
        <w:rPr>
          <w:rFonts w:eastAsia="Calibri"/>
          <w:i/>
          <w:sz w:val="22"/>
          <w:szCs w:val="22"/>
          <w:lang w:eastAsia="lv-LV"/>
        </w:rPr>
        <w:t xml:space="preserve"> 2 (divu)</w:t>
      </w:r>
      <w:r w:rsidR="0097711F" w:rsidRPr="00F418C9">
        <w:rPr>
          <w:rFonts w:eastAsia="Calibri"/>
          <w:i/>
          <w:sz w:val="22"/>
          <w:szCs w:val="22"/>
          <w:lang w:eastAsia="lv-LV"/>
        </w:rPr>
        <w:t xml:space="preserve"> monitoru</w:t>
      </w:r>
      <w:r w:rsidRPr="00F418C9">
        <w:rPr>
          <w:sz w:val="22"/>
          <w:szCs w:val="22"/>
        </w:rPr>
        <w:t xml:space="preserve"> </w:t>
      </w:r>
      <w:r w:rsidR="0065363C" w:rsidRPr="00F418C9">
        <w:rPr>
          <w:sz w:val="22"/>
          <w:szCs w:val="22"/>
        </w:rPr>
        <w:t xml:space="preserve"> </w:t>
      </w:r>
      <w:r w:rsidRPr="00F418C9">
        <w:rPr>
          <w:sz w:val="22"/>
          <w:szCs w:val="22"/>
        </w:rPr>
        <w:t xml:space="preserve">piegādi </w:t>
      </w:r>
      <w:r w:rsidR="003B0055" w:rsidRPr="00F418C9">
        <w:rPr>
          <w:sz w:val="22"/>
          <w:szCs w:val="22"/>
        </w:rPr>
        <w:t xml:space="preserve">un uzstādīšanu </w:t>
      </w:r>
      <w:r w:rsidR="00800042" w:rsidRPr="00F418C9">
        <w:rPr>
          <w:sz w:val="22"/>
          <w:szCs w:val="22"/>
        </w:rPr>
        <w:t>Jūrmalas</w:t>
      </w:r>
      <w:r w:rsidRPr="00F418C9">
        <w:rPr>
          <w:sz w:val="22"/>
          <w:szCs w:val="22"/>
        </w:rPr>
        <w:t xml:space="preserve"> ielā </w:t>
      </w:r>
      <w:r w:rsidR="00800042" w:rsidRPr="00F418C9">
        <w:rPr>
          <w:sz w:val="22"/>
          <w:szCs w:val="22"/>
        </w:rPr>
        <w:t>2</w:t>
      </w:r>
      <w:r w:rsidRPr="00F418C9">
        <w:rPr>
          <w:sz w:val="22"/>
          <w:szCs w:val="22"/>
        </w:rPr>
        <w:t>, Liepājā</w:t>
      </w:r>
      <w:r w:rsidR="00A81A2A" w:rsidRPr="00F418C9">
        <w:rPr>
          <w:sz w:val="22"/>
          <w:szCs w:val="22"/>
        </w:rPr>
        <w:t>,</w:t>
      </w:r>
      <w:r w:rsidR="002C2D59" w:rsidRPr="00F418C9">
        <w:rPr>
          <w:sz w:val="22"/>
          <w:szCs w:val="22"/>
        </w:rPr>
        <w:t xml:space="preserve"> Latvijā,</w:t>
      </w:r>
      <w:r w:rsidR="00A81A2A" w:rsidRPr="00F418C9">
        <w:rPr>
          <w:sz w:val="22"/>
          <w:szCs w:val="22"/>
        </w:rPr>
        <w:t xml:space="preserve"> LV-3401,</w:t>
      </w:r>
      <w:r w:rsidRPr="00F418C9">
        <w:rPr>
          <w:sz w:val="22"/>
          <w:szCs w:val="22"/>
        </w:rPr>
        <w:t xml:space="preserve"> par līgumcenu</w:t>
      </w:r>
      <w:r w:rsidR="004A5439" w:rsidRPr="00F418C9">
        <w:rPr>
          <w:sz w:val="22"/>
          <w:szCs w:val="22"/>
        </w:rPr>
        <w:t>:</w:t>
      </w:r>
    </w:p>
    <w:p w14:paraId="6F56F458" w14:textId="77777777" w:rsidR="00C438DE" w:rsidRPr="00F418C9" w:rsidRDefault="00C438DE" w:rsidP="002C2D59">
      <w:pPr>
        <w:pStyle w:val="NoSpacing"/>
        <w:spacing w:line="360" w:lineRule="auto"/>
        <w:ind w:firstLine="720"/>
        <w:jc w:val="both"/>
        <w:rPr>
          <w:sz w:val="22"/>
          <w:szCs w:val="22"/>
        </w:rPr>
      </w:pPr>
    </w:p>
    <w:tbl>
      <w:tblPr>
        <w:tblStyle w:val="TableGrid"/>
        <w:tblW w:w="0" w:type="auto"/>
        <w:tblLook w:val="04A0" w:firstRow="1" w:lastRow="0" w:firstColumn="1" w:lastColumn="0" w:noHBand="0" w:noVBand="1"/>
      </w:tblPr>
      <w:tblGrid>
        <w:gridCol w:w="1812"/>
        <w:gridCol w:w="1812"/>
        <w:gridCol w:w="1812"/>
        <w:gridCol w:w="1812"/>
        <w:gridCol w:w="1813"/>
      </w:tblGrid>
      <w:tr w:rsidR="004A5439" w:rsidRPr="00F418C9" w14:paraId="72930DB7" w14:textId="77777777" w:rsidTr="004A5439">
        <w:tc>
          <w:tcPr>
            <w:tcW w:w="1812" w:type="dxa"/>
          </w:tcPr>
          <w:p w14:paraId="5C243234" w14:textId="75FE7817" w:rsidR="004A5439" w:rsidRPr="00F418C9" w:rsidRDefault="004A5439" w:rsidP="00C438DE">
            <w:pPr>
              <w:pStyle w:val="NoSpacing"/>
              <w:jc w:val="center"/>
              <w:rPr>
                <w:b/>
                <w:sz w:val="22"/>
                <w:szCs w:val="22"/>
              </w:rPr>
            </w:pPr>
            <w:r w:rsidRPr="00F418C9">
              <w:rPr>
                <w:b/>
                <w:sz w:val="22"/>
                <w:szCs w:val="22"/>
              </w:rPr>
              <w:t>Viena monitora cena, EUR, bez PVN</w:t>
            </w:r>
          </w:p>
        </w:tc>
        <w:tc>
          <w:tcPr>
            <w:tcW w:w="1812" w:type="dxa"/>
          </w:tcPr>
          <w:p w14:paraId="73A6CDD4" w14:textId="2131151F" w:rsidR="004A5439" w:rsidRPr="00F418C9" w:rsidRDefault="004A5439" w:rsidP="00C438DE">
            <w:pPr>
              <w:pStyle w:val="NoSpacing"/>
              <w:jc w:val="center"/>
              <w:rPr>
                <w:b/>
                <w:sz w:val="22"/>
                <w:szCs w:val="22"/>
              </w:rPr>
            </w:pPr>
            <w:r w:rsidRPr="00F418C9">
              <w:rPr>
                <w:b/>
                <w:sz w:val="22"/>
                <w:szCs w:val="22"/>
              </w:rPr>
              <w:t>Skaits</w:t>
            </w:r>
          </w:p>
        </w:tc>
        <w:tc>
          <w:tcPr>
            <w:tcW w:w="1812" w:type="dxa"/>
          </w:tcPr>
          <w:p w14:paraId="61332F28" w14:textId="511A5A76" w:rsidR="004A5439" w:rsidRPr="00F418C9" w:rsidRDefault="004A5439" w:rsidP="00C438DE">
            <w:pPr>
              <w:pStyle w:val="NoSpacing"/>
              <w:jc w:val="center"/>
              <w:rPr>
                <w:b/>
                <w:sz w:val="22"/>
                <w:szCs w:val="22"/>
              </w:rPr>
            </w:pPr>
            <w:r w:rsidRPr="00F418C9">
              <w:rPr>
                <w:b/>
                <w:sz w:val="22"/>
                <w:szCs w:val="22"/>
              </w:rPr>
              <w:t>Kopējā līgumcena, EUR, bez PVN</w:t>
            </w:r>
          </w:p>
        </w:tc>
        <w:tc>
          <w:tcPr>
            <w:tcW w:w="1812" w:type="dxa"/>
          </w:tcPr>
          <w:p w14:paraId="03A4F62A" w14:textId="19EC350E" w:rsidR="004A5439" w:rsidRPr="00F418C9" w:rsidRDefault="004A5439" w:rsidP="00C438DE">
            <w:pPr>
              <w:pStyle w:val="NoSpacing"/>
              <w:jc w:val="center"/>
              <w:rPr>
                <w:b/>
                <w:sz w:val="22"/>
                <w:szCs w:val="22"/>
              </w:rPr>
            </w:pPr>
            <w:r w:rsidRPr="00F418C9">
              <w:rPr>
                <w:b/>
                <w:sz w:val="22"/>
                <w:szCs w:val="22"/>
              </w:rPr>
              <w:t>PVN, EUR</w:t>
            </w:r>
          </w:p>
        </w:tc>
        <w:tc>
          <w:tcPr>
            <w:tcW w:w="1813" w:type="dxa"/>
          </w:tcPr>
          <w:p w14:paraId="6A845A8F" w14:textId="2D88D4FE" w:rsidR="004A5439" w:rsidRPr="00F418C9" w:rsidRDefault="004A5439" w:rsidP="00C438DE">
            <w:pPr>
              <w:pStyle w:val="NoSpacing"/>
              <w:jc w:val="center"/>
              <w:rPr>
                <w:b/>
                <w:sz w:val="22"/>
                <w:szCs w:val="22"/>
              </w:rPr>
            </w:pPr>
            <w:r w:rsidRPr="00F418C9">
              <w:rPr>
                <w:b/>
                <w:sz w:val="22"/>
                <w:szCs w:val="22"/>
              </w:rPr>
              <w:t>Līgumcena kopā, EUR, ar PVN</w:t>
            </w:r>
          </w:p>
        </w:tc>
      </w:tr>
      <w:tr w:rsidR="004A5439" w:rsidRPr="00F418C9" w14:paraId="705349F0" w14:textId="77777777" w:rsidTr="004A5439">
        <w:tc>
          <w:tcPr>
            <w:tcW w:w="1812" w:type="dxa"/>
          </w:tcPr>
          <w:p w14:paraId="68A3360E" w14:textId="77777777" w:rsidR="004A5439" w:rsidRPr="00F418C9" w:rsidRDefault="004A5439" w:rsidP="0096119F">
            <w:pPr>
              <w:pStyle w:val="NoSpacing"/>
              <w:spacing w:before="240" w:after="240"/>
              <w:jc w:val="center"/>
              <w:rPr>
                <w:b/>
              </w:rPr>
            </w:pPr>
          </w:p>
        </w:tc>
        <w:tc>
          <w:tcPr>
            <w:tcW w:w="1812" w:type="dxa"/>
          </w:tcPr>
          <w:p w14:paraId="585DAE85" w14:textId="73040DD1" w:rsidR="004A5439" w:rsidRPr="00F418C9" w:rsidRDefault="004A5439" w:rsidP="0096119F">
            <w:pPr>
              <w:pStyle w:val="NoSpacing"/>
              <w:spacing w:before="240" w:after="240"/>
              <w:jc w:val="center"/>
              <w:rPr>
                <w:b/>
              </w:rPr>
            </w:pPr>
            <w:r w:rsidRPr="00F418C9">
              <w:rPr>
                <w:b/>
              </w:rPr>
              <w:t>2</w:t>
            </w:r>
          </w:p>
        </w:tc>
        <w:tc>
          <w:tcPr>
            <w:tcW w:w="1812" w:type="dxa"/>
          </w:tcPr>
          <w:p w14:paraId="1CFD12B0" w14:textId="385F042D" w:rsidR="004A5439" w:rsidRPr="00F418C9" w:rsidRDefault="004A5439" w:rsidP="0096119F">
            <w:pPr>
              <w:pStyle w:val="NoSpacing"/>
              <w:spacing w:before="240" w:after="240"/>
              <w:jc w:val="center"/>
              <w:rPr>
                <w:b/>
              </w:rPr>
            </w:pPr>
          </w:p>
        </w:tc>
        <w:tc>
          <w:tcPr>
            <w:tcW w:w="1812" w:type="dxa"/>
          </w:tcPr>
          <w:p w14:paraId="33C2B2C5" w14:textId="77777777" w:rsidR="004A5439" w:rsidRPr="00F418C9" w:rsidRDefault="004A5439" w:rsidP="004A5439">
            <w:pPr>
              <w:pStyle w:val="NoSpacing"/>
              <w:spacing w:before="240" w:after="240"/>
              <w:jc w:val="both"/>
              <w:rPr>
                <w:b/>
              </w:rPr>
            </w:pPr>
          </w:p>
        </w:tc>
        <w:tc>
          <w:tcPr>
            <w:tcW w:w="1813" w:type="dxa"/>
          </w:tcPr>
          <w:p w14:paraId="4F50F852" w14:textId="77777777" w:rsidR="004A5439" w:rsidRPr="00F418C9" w:rsidRDefault="004A5439" w:rsidP="004A5439">
            <w:pPr>
              <w:pStyle w:val="NoSpacing"/>
              <w:spacing w:before="240" w:after="240"/>
              <w:jc w:val="both"/>
              <w:rPr>
                <w:b/>
              </w:rPr>
            </w:pPr>
          </w:p>
        </w:tc>
      </w:tr>
    </w:tbl>
    <w:p w14:paraId="5818FBEB" w14:textId="77777777" w:rsidR="004A5439" w:rsidRPr="00F418C9" w:rsidRDefault="004A5439" w:rsidP="002C2D59">
      <w:pPr>
        <w:pStyle w:val="NoSpacing"/>
        <w:spacing w:line="360" w:lineRule="auto"/>
        <w:ind w:firstLine="720"/>
        <w:jc w:val="both"/>
        <w:rPr>
          <w:sz w:val="22"/>
          <w:szCs w:val="22"/>
        </w:rPr>
      </w:pPr>
    </w:p>
    <w:p w14:paraId="53600640" w14:textId="5DCE9781" w:rsidR="00C47489" w:rsidRPr="00F418C9" w:rsidRDefault="00C47489" w:rsidP="002C2D59">
      <w:pPr>
        <w:pStyle w:val="NoSpacing"/>
        <w:spacing w:line="360" w:lineRule="auto"/>
        <w:ind w:firstLine="720"/>
        <w:jc w:val="both"/>
        <w:rPr>
          <w:sz w:val="22"/>
          <w:szCs w:val="22"/>
        </w:rPr>
      </w:pPr>
      <w:r w:rsidRPr="00F418C9">
        <w:rPr>
          <w:sz w:val="22"/>
          <w:szCs w:val="22"/>
        </w:rPr>
        <w:t xml:space="preserve">Apņemamies iepirkumā </w:t>
      </w:r>
      <w:r w:rsidR="0097711F" w:rsidRPr="00F418C9">
        <w:rPr>
          <w:b/>
          <w:sz w:val="22"/>
          <w:szCs w:val="22"/>
        </w:rPr>
        <w:t>“</w:t>
      </w:r>
      <w:r w:rsidR="0097711F" w:rsidRPr="00F418C9">
        <w:rPr>
          <w:b/>
          <w:i/>
          <w:sz w:val="22"/>
          <w:szCs w:val="22"/>
        </w:rPr>
        <w:t xml:space="preserve">Piecu megapikseļu </w:t>
      </w:r>
      <w:proofErr w:type="spellStart"/>
      <w:r w:rsidR="0097711F" w:rsidRPr="00F418C9">
        <w:rPr>
          <w:b/>
          <w:i/>
          <w:sz w:val="22"/>
          <w:szCs w:val="22"/>
        </w:rPr>
        <w:t>mamogrāfijas</w:t>
      </w:r>
      <w:proofErr w:type="spellEnd"/>
      <w:r w:rsidR="0097711F" w:rsidRPr="00F418C9">
        <w:rPr>
          <w:b/>
          <w:i/>
          <w:sz w:val="22"/>
          <w:szCs w:val="22"/>
        </w:rPr>
        <w:t xml:space="preserve"> diagnostikas monitoru piegāde un uzstādīšana”</w:t>
      </w:r>
      <w:r w:rsidR="0097711F" w:rsidRPr="00F418C9">
        <w:rPr>
          <w:b/>
          <w:iCs/>
          <w:sz w:val="22"/>
          <w:szCs w:val="22"/>
        </w:rPr>
        <w:t xml:space="preserve"> </w:t>
      </w:r>
      <w:r w:rsidRPr="00F418C9">
        <w:rPr>
          <w:b/>
          <w:iCs/>
          <w:sz w:val="22"/>
          <w:szCs w:val="22"/>
        </w:rPr>
        <w:t>(</w:t>
      </w:r>
      <w:r w:rsidR="00800042" w:rsidRPr="00F418C9">
        <w:rPr>
          <w:b/>
          <w:bCs/>
          <w:sz w:val="22"/>
          <w:szCs w:val="22"/>
        </w:rPr>
        <w:t>ID Nr.PS2017/0</w:t>
      </w:r>
      <w:r w:rsidR="0097711F" w:rsidRPr="00F418C9">
        <w:rPr>
          <w:b/>
          <w:bCs/>
          <w:sz w:val="22"/>
          <w:szCs w:val="22"/>
        </w:rPr>
        <w:t>6</w:t>
      </w:r>
      <w:r w:rsidRPr="00F418C9">
        <w:rPr>
          <w:b/>
          <w:iCs/>
          <w:sz w:val="22"/>
          <w:szCs w:val="22"/>
        </w:rPr>
        <w:t xml:space="preserve">) </w:t>
      </w:r>
      <w:r w:rsidRPr="00F418C9">
        <w:rPr>
          <w:iCs/>
          <w:sz w:val="22"/>
          <w:szCs w:val="22"/>
        </w:rPr>
        <w:t>minēto</w:t>
      </w:r>
      <w:r w:rsidRPr="00F418C9">
        <w:rPr>
          <w:sz w:val="22"/>
          <w:szCs w:val="22"/>
        </w:rPr>
        <w:t xml:space="preserve"> piegādi</w:t>
      </w:r>
      <w:r w:rsidR="003B0055" w:rsidRPr="00F418C9">
        <w:rPr>
          <w:sz w:val="22"/>
          <w:szCs w:val="22"/>
        </w:rPr>
        <w:t xml:space="preserve"> un uzstādīšanu</w:t>
      </w:r>
      <w:r w:rsidRPr="00F418C9">
        <w:rPr>
          <w:sz w:val="22"/>
          <w:szCs w:val="22"/>
        </w:rPr>
        <w:t xml:space="preserve"> veikt iespējami īsā termiņā, bet ne vēlāk kā 30 (</w:t>
      </w:r>
      <w:r w:rsidRPr="00F418C9">
        <w:rPr>
          <w:i/>
          <w:sz w:val="22"/>
          <w:szCs w:val="22"/>
        </w:rPr>
        <w:t>trīsdesmit</w:t>
      </w:r>
      <w:r w:rsidRPr="00F418C9">
        <w:rPr>
          <w:sz w:val="22"/>
          <w:szCs w:val="22"/>
        </w:rPr>
        <w:t xml:space="preserve">) </w:t>
      </w:r>
      <w:r w:rsidR="002C2D59" w:rsidRPr="00F418C9">
        <w:rPr>
          <w:sz w:val="22"/>
          <w:szCs w:val="22"/>
        </w:rPr>
        <w:t xml:space="preserve">kalendāro </w:t>
      </w:r>
      <w:r w:rsidRPr="00F418C9">
        <w:rPr>
          <w:sz w:val="22"/>
          <w:szCs w:val="22"/>
        </w:rPr>
        <w:t>dienu laikā pēc līguma noslēgšanas.</w:t>
      </w:r>
    </w:p>
    <w:p w14:paraId="25DCA516" w14:textId="77777777" w:rsidR="00C47489" w:rsidRPr="00F418C9" w:rsidRDefault="00C47489" w:rsidP="002C2D59">
      <w:pPr>
        <w:pStyle w:val="NoSpacing"/>
        <w:spacing w:line="360" w:lineRule="auto"/>
        <w:ind w:firstLine="720"/>
        <w:jc w:val="both"/>
        <w:rPr>
          <w:sz w:val="22"/>
          <w:szCs w:val="22"/>
        </w:rPr>
      </w:pPr>
      <w:r w:rsidRPr="00F418C9">
        <w:rPr>
          <w:sz w:val="22"/>
          <w:szCs w:val="22"/>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14:paraId="1CB5FCAF" w14:textId="77777777" w:rsidR="00C47489" w:rsidRPr="00F418C9" w:rsidRDefault="00C47489" w:rsidP="002C2D59">
      <w:pPr>
        <w:pStyle w:val="NoSpacing"/>
        <w:spacing w:line="360" w:lineRule="auto"/>
        <w:ind w:firstLine="720"/>
        <w:jc w:val="both"/>
        <w:rPr>
          <w:sz w:val="22"/>
          <w:szCs w:val="22"/>
        </w:rPr>
      </w:pPr>
      <w:r w:rsidRPr="00F418C9">
        <w:rPr>
          <w:sz w:val="22"/>
          <w:szCs w:val="22"/>
        </w:rPr>
        <w:t>Ar šo garantējam sniegto ziņu patiesumu un precizitāti. Mēs saprotam un piekrītam prasībām, kas izvirzītas pretendentiem šī iepirkuma nolikumā un līguma projektā.</w:t>
      </w:r>
    </w:p>
    <w:p w14:paraId="0CAB8830" w14:textId="77777777" w:rsidR="00C47489" w:rsidRPr="00F418C9" w:rsidRDefault="00C47489" w:rsidP="002C2D59">
      <w:pPr>
        <w:pStyle w:val="NoSpacing"/>
        <w:spacing w:line="360" w:lineRule="auto"/>
        <w:ind w:firstLine="720"/>
        <w:jc w:val="both"/>
        <w:rPr>
          <w:sz w:val="22"/>
          <w:szCs w:val="22"/>
        </w:rPr>
      </w:pPr>
      <w:r w:rsidRPr="00F418C9">
        <w:rPr>
          <w:sz w:val="22"/>
          <w:szCs w:val="22"/>
        </w:rPr>
        <w:t xml:space="preserve">Šim piedāvājumam un Jūsu rakstiskai piekrišanai tam ir jāveido starp mums saistošs līgums, ar kura projektu esam iepazinušies un piekrītam. </w:t>
      </w:r>
    </w:p>
    <w:p w14:paraId="7617BEFE" w14:textId="77777777" w:rsidR="00C47489" w:rsidRPr="00F418C9" w:rsidRDefault="00C47489" w:rsidP="00C47489">
      <w:pPr>
        <w:pStyle w:val="NoSpacing"/>
        <w:spacing w:line="360" w:lineRule="auto"/>
        <w:rPr>
          <w:sz w:val="22"/>
          <w:szCs w:val="22"/>
        </w:rPr>
      </w:pPr>
    </w:p>
    <w:p w14:paraId="11104E00" w14:textId="3CD5A7FD" w:rsidR="00C47489" w:rsidRPr="00F418C9" w:rsidRDefault="00AF29C6" w:rsidP="00AF29C6">
      <w:pPr>
        <w:pStyle w:val="NoSpacing"/>
        <w:spacing w:line="360" w:lineRule="auto"/>
        <w:rPr>
          <w:sz w:val="22"/>
          <w:szCs w:val="22"/>
        </w:rPr>
      </w:pPr>
      <w:r w:rsidRPr="00F418C9">
        <w:rPr>
          <w:sz w:val="22"/>
          <w:szCs w:val="22"/>
        </w:rPr>
        <w:t xml:space="preserve">Pielikumā: </w:t>
      </w:r>
      <w:r w:rsidR="00C47489" w:rsidRPr="00F418C9">
        <w:rPr>
          <w:sz w:val="22"/>
          <w:szCs w:val="22"/>
        </w:rPr>
        <w:t>Tehniskā specifikācija/tehniskais piedāvājums.</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215295" w:rsidRPr="00F418C9" w14:paraId="0C76613C" w14:textId="77777777" w:rsidTr="00C47489">
        <w:tc>
          <w:tcPr>
            <w:tcW w:w="4786" w:type="dxa"/>
          </w:tcPr>
          <w:p w14:paraId="5A0C3062" w14:textId="77777777" w:rsidR="00215295" w:rsidRPr="00F418C9" w:rsidRDefault="00215295" w:rsidP="006326AA">
            <w:pPr>
              <w:suppressAutoHyphens/>
              <w:snapToGrid w:val="0"/>
              <w:spacing w:before="120" w:after="120" w:line="240" w:lineRule="auto"/>
              <w:jc w:val="both"/>
              <w:rPr>
                <w:rFonts w:ascii="Times New Roman" w:eastAsia="Times New Roman" w:hAnsi="Times New Roman" w:cs="Times New Roman"/>
              </w:rPr>
            </w:pPr>
            <w:r w:rsidRPr="00F418C9">
              <w:rPr>
                <w:rFonts w:ascii="Times New Roman" w:eastAsia="Times New Roman" w:hAnsi="Times New Roman" w:cs="Times New Roman"/>
              </w:rPr>
              <w:t>Amatpersonas vai pilnvarotās personas paraksts:</w:t>
            </w:r>
          </w:p>
        </w:tc>
        <w:tc>
          <w:tcPr>
            <w:tcW w:w="4180" w:type="dxa"/>
            <w:tcBorders>
              <w:bottom w:val="single" w:sz="4" w:space="0" w:color="000000"/>
            </w:tcBorders>
          </w:tcPr>
          <w:p w14:paraId="20A8F2C6" w14:textId="77777777" w:rsidR="00215295" w:rsidRPr="00F418C9" w:rsidRDefault="00215295" w:rsidP="00C47489">
            <w:pPr>
              <w:suppressAutoHyphens/>
              <w:snapToGrid w:val="0"/>
              <w:spacing w:before="120" w:after="120" w:line="240" w:lineRule="auto"/>
              <w:ind w:left="1560"/>
              <w:jc w:val="right"/>
              <w:rPr>
                <w:rFonts w:ascii="Times New Roman" w:eastAsia="Times New Roman" w:hAnsi="Times New Roman" w:cs="Times New Roman"/>
              </w:rPr>
            </w:pPr>
          </w:p>
        </w:tc>
      </w:tr>
      <w:tr w:rsidR="00215295" w:rsidRPr="00F418C9" w14:paraId="77598B1C" w14:textId="77777777" w:rsidTr="00C47489">
        <w:tc>
          <w:tcPr>
            <w:tcW w:w="4786" w:type="dxa"/>
          </w:tcPr>
          <w:p w14:paraId="347D0354" w14:textId="77777777" w:rsidR="00215295" w:rsidRPr="00F418C9" w:rsidRDefault="00215295" w:rsidP="006326AA">
            <w:pPr>
              <w:suppressAutoHyphens/>
              <w:snapToGrid w:val="0"/>
              <w:spacing w:before="120" w:after="120" w:line="240" w:lineRule="auto"/>
              <w:jc w:val="both"/>
              <w:rPr>
                <w:rFonts w:ascii="Times New Roman" w:eastAsia="Times New Roman" w:hAnsi="Times New Roman" w:cs="Times New Roman"/>
              </w:rPr>
            </w:pPr>
            <w:r w:rsidRPr="00F418C9">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14:paraId="3AF580C3" w14:textId="77777777" w:rsidR="00215295" w:rsidRPr="00F418C9"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r w:rsidR="00215295" w:rsidRPr="00F418C9" w14:paraId="65D64463" w14:textId="77777777" w:rsidTr="00C47489">
        <w:tc>
          <w:tcPr>
            <w:tcW w:w="4786" w:type="dxa"/>
          </w:tcPr>
          <w:p w14:paraId="413A9BF2" w14:textId="77777777" w:rsidR="00215295" w:rsidRPr="00F418C9" w:rsidRDefault="00215295" w:rsidP="006326AA">
            <w:pPr>
              <w:suppressAutoHyphens/>
              <w:snapToGrid w:val="0"/>
              <w:spacing w:before="120" w:after="120" w:line="240" w:lineRule="auto"/>
              <w:jc w:val="both"/>
              <w:rPr>
                <w:rFonts w:ascii="Times New Roman" w:eastAsia="Times New Roman" w:hAnsi="Times New Roman" w:cs="Times New Roman"/>
              </w:rPr>
            </w:pPr>
            <w:r w:rsidRPr="00F418C9">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14:paraId="007D669D" w14:textId="77777777" w:rsidR="00215295" w:rsidRPr="00F418C9"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r w:rsidR="00215295" w:rsidRPr="00F418C9" w14:paraId="704E8F38" w14:textId="77777777" w:rsidTr="00C47489">
        <w:tc>
          <w:tcPr>
            <w:tcW w:w="4786" w:type="dxa"/>
          </w:tcPr>
          <w:p w14:paraId="680A8260" w14:textId="77777777" w:rsidR="00215295" w:rsidRPr="00F418C9" w:rsidRDefault="00215295" w:rsidP="006326AA">
            <w:pPr>
              <w:suppressAutoHyphens/>
              <w:snapToGrid w:val="0"/>
              <w:spacing w:before="120" w:after="120" w:line="240" w:lineRule="auto"/>
              <w:jc w:val="both"/>
              <w:rPr>
                <w:rFonts w:ascii="Times New Roman" w:eastAsia="Times New Roman" w:hAnsi="Times New Roman" w:cs="Times New Roman"/>
              </w:rPr>
            </w:pPr>
            <w:r w:rsidRPr="00F418C9">
              <w:rPr>
                <w:rFonts w:ascii="Times New Roman" w:eastAsia="Times New Roman" w:hAnsi="Times New Roman" w:cs="Times New Roman"/>
              </w:rPr>
              <w:t>Datums</w:t>
            </w:r>
          </w:p>
        </w:tc>
        <w:tc>
          <w:tcPr>
            <w:tcW w:w="4180" w:type="dxa"/>
            <w:tcBorders>
              <w:top w:val="single" w:sz="4" w:space="0" w:color="auto"/>
              <w:bottom w:val="single" w:sz="4" w:space="0" w:color="000000"/>
            </w:tcBorders>
          </w:tcPr>
          <w:p w14:paraId="76387E34" w14:textId="77777777" w:rsidR="00215295" w:rsidRPr="00F418C9"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bl>
    <w:p w14:paraId="10D93AC7" w14:textId="77777777" w:rsidR="00215295" w:rsidRPr="00F418C9" w:rsidRDefault="00215295" w:rsidP="00215295">
      <w:pPr>
        <w:suppressAutoHyphens/>
        <w:spacing w:after="0" w:line="240" w:lineRule="auto"/>
        <w:ind w:left="1560"/>
        <w:jc w:val="both"/>
        <w:rPr>
          <w:rFonts w:ascii="Times New Roman" w:eastAsia="Times New Roman" w:hAnsi="Times New Roman" w:cs="Times New Roman"/>
          <w:lang w:eastAsia="ar-SA"/>
        </w:rPr>
      </w:pPr>
    </w:p>
    <w:p w14:paraId="2B036D84" w14:textId="223D7D49" w:rsidR="00215295" w:rsidRPr="00F418C9" w:rsidRDefault="00215295" w:rsidP="00215295">
      <w:pPr>
        <w:suppressAutoHyphens/>
        <w:spacing w:after="0" w:line="240" w:lineRule="auto"/>
        <w:rPr>
          <w:rFonts w:ascii="Times New Roman" w:eastAsia="Times New Roman" w:hAnsi="Times New Roman" w:cs="Times New Roman"/>
          <w:lang w:eastAsia="ar-SA"/>
        </w:rPr>
      </w:pPr>
    </w:p>
    <w:p w14:paraId="2BFC1FCE" w14:textId="77777777" w:rsidR="001C0573" w:rsidRPr="00F418C9" w:rsidRDefault="001C0573" w:rsidP="00215295">
      <w:pPr>
        <w:suppressAutoHyphens/>
        <w:spacing w:after="0" w:line="240" w:lineRule="auto"/>
        <w:rPr>
          <w:rFonts w:ascii="Times New Roman" w:eastAsia="Times New Roman" w:hAnsi="Times New Roman" w:cs="Times New Roman"/>
          <w:lang w:eastAsia="ar-SA"/>
        </w:rPr>
      </w:pPr>
    </w:p>
    <w:p w14:paraId="025CE3DA" w14:textId="77777777" w:rsidR="001C0573" w:rsidRPr="00F418C9" w:rsidRDefault="001C0573" w:rsidP="00215295">
      <w:pPr>
        <w:suppressAutoHyphens/>
        <w:spacing w:after="0" w:line="240" w:lineRule="auto"/>
        <w:rPr>
          <w:rFonts w:ascii="Times New Roman" w:eastAsia="Times New Roman" w:hAnsi="Times New Roman" w:cs="Times New Roman"/>
          <w:lang w:eastAsia="ar-SA"/>
        </w:rPr>
      </w:pPr>
    </w:p>
    <w:p w14:paraId="409DD6A5" w14:textId="77777777" w:rsidR="001C0573" w:rsidRPr="00F418C9" w:rsidRDefault="001C0573" w:rsidP="00215295">
      <w:pPr>
        <w:suppressAutoHyphens/>
        <w:spacing w:after="0" w:line="240" w:lineRule="auto"/>
        <w:rPr>
          <w:rFonts w:ascii="Times New Roman" w:eastAsia="Times New Roman" w:hAnsi="Times New Roman" w:cs="Times New Roman"/>
          <w:lang w:eastAsia="ar-SA"/>
        </w:rPr>
      </w:pPr>
    </w:p>
    <w:p w14:paraId="0240577B" w14:textId="77777777" w:rsidR="001C0573" w:rsidRPr="00F418C9" w:rsidRDefault="001C0573" w:rsidP="00215295">
      <w:pPr>
        <w:suppressAutoHyphens/>
        <w:spacing w:after="0" w:line="240" w:lineRule="auto"/>
        <w:rPr>
          <w:rFonts w:ascii="Times New Roman" w:eastAsia="Times New Roman" w:hAnsi="Times New Roman" w:cs="Times New Roman"/>
          <w:lang w:eastAsia="ar-SA"/>
        </w:rPr>
      </w:pPr>
    </w:p>
    <w:p w14:paraId="0D6E68C3" w14:textId="15D73EFA" w:rsidR="00690EC5" w:rsidRPr="00F418C9" w:rsidRDefault="00690EC5" w:rsidP="00690EC5">
      <w:pPr>
        <w:suppressAutoHyphens/>
        <w:spacing w:after="0" w:line="240" w:lineRule="auto"/>
        <w:jc w:val="right"/>
        <w:rPr>
          <w:rFonts w:ascii="Times New Roman" w:eastAsia="Times New Roman" w:hAnsi="Times New Roman" w:cs="Times New Roman"/>
          <w:lang w:eastAsia="ar-SA"/>
        </w:rPr>
      </w:pPr>
      <w:r w:rsidRPr="00F418C9">
        <w:rPr>
          <w:rFonts w:ascii="Times New Roman" w:eastAsia="Times New Roman" w:hAnsi="Times New Roman" w:cs="Times New Roman"/>
          <w:lang w:eastAsia="ar-SA"/>
        </w:rPr>
        <w:lastRenderedPageBreak/>
        <w:t xml:space="preserve">Iepirkuma </w:t>
      </w:r>
      <w:r w:rsidR="00800042" w:rsidRPr="00F418C9">
        <w:rPr>
          <w:rFonts w:ascii="Times New Roman" w:eastAsia="Times New Roman" w:hAnsi="Times New Roman" w:cs="Times New Roman"/>
          <w:lang w:eastAsia="ar-SA"/>
        </w:rPr>
        <w:t>ID Nr.PS2017/0</w:t>
      </w:r>
      <w:r w:rsidR="0097711F" w:rsidRPr="00F418C9">
        <w:rPr>
          <w:rFonts w:ascii="Times New Roman" w:eastAsia="Times New Roman" w:hAnsi="Times New Roman" w:cs="Times New Roman"/>
          <w:lang w:eastAsia="ar-SA"/>
        </w:rPr>
        <w:t>6</w:t>
      </w:r>
    </w:p>
    <w:p w14:paraId="0FFD7AF7" w14:textId="5FB5A7EA" w:rsidR="00215295" w:rsidRPr="00F418C9" w:rsidRDefault="00690EC5" w:rsidP="00690EC5">
      <w:pPr>
        <w:suppressAutoHyphens/>
        <w:spacing w:after="0" w:line="240" w:lineRule="auto"/>
        <w:jc w:val="right"/>
        <w:rPr>
          <w:rFonts w:ascii="Times New Roman" w:eastAsia="Times New Roman" w:hAnsi="Times New Roman" w:cs="Times New Roman"/>
          <w:lang w:eastAsia="ar-SA"/>
        </w:rPr>
      </w:pPr>
      <w:r w:rsidRPr="00F418C9">
        <w:rPr>
          <w:rFonts w:ascii="Times New Roman" w:eastAsia="Times New Roman" w:hAnsi="Times New Roman" w:cs="Times New Roman"/>
          <w:b/>
          <w:lang w:eastAsia="ar-SA"/>
        </w:rPr>
        <w:t>nolikuma 3.pielikums</w:t>
      </w:r>
    </w:p>
    <w:p w14:paraId="56F79E80" w14:textId="77777777" w:rsidR="00690EC5" w:rsidRPr="00F418C9" w:rsidRDefault="00690EC5" w:rsidP="00215295">
      <w:pPr>
        <w:suppressAutoHyphens/>
        <w:spacing w:after="0" w:line="240" w:lineRule="auto"/>
        <w:jc w:val="center"/>
        <w:rPr>
          <w:rFonts w:ascii="Times New Roman" w:eastAsia="Times New Roman" w:hAnsi="Times New Roman" w:cs="Times New Roman"/>
          <w:b/>
          <w:u w:val="single"/>
          <w:lang w:eastAsia="ar-SA"/>
        </w:rPr>
      </w:pPr>
    </w:p>
    <w:p w14:paraId="0A631D24" w14:textId="77777777" w:rsidR="00215295" w:rsidRPr="00F418C9" w:rsidRDefault="00215295" w:rsidP="00215295">
      <w:pPr>
        <w:suppressAutoHyphens/>
        <w:spacing w:after="0" w:line="240" w:lineRule="auto"/>
        <w:jc w:val="center"/>
        <w:rPr>
          <w:rFonts w:ascii="Times New Roman" w:eastAsia="Times New Roman" w:hAnsi="Times New Roman" w:cs="Times New Roman"/>
          <w:b/>
          <w:lang w:eastAsia="ar-SA"/>
        </w:rPr>
      </w:pPr>
      <w:r w:rsidRPr="00F418C9">
        <w:rPr>
          <w:rFonts w:ascii="Times New Roman" w:eastAsia="Times New Roman" w:hAnsi="Times New Roman" w:cs="Times New Roman"/>
          <w:b/>
          <w:lang w:eastAsia="ar-SA"/>
        </w:rPr>
        <w:t>INFORMĀCIJA PAR IEPRIEKŠĒJO PIEREDZI</w:t>
      </w:r>
    </w:p>
    <w:p w14:paraId="1761A587" w14:textId="77777777" w:rsidR="00215295" w:rsidRPr="00F418C9" w:rsidRDefault="00215295" w:rsidP="00215295">
      <w:pPr>
        <w:suppressAutoHyphens/>
        <w:spacing w:after="0" w:line="240" w:lineRule="auto"/>
        <w:jc w:val="center"/>
        <w:rPr>
          <w:rFonts w:ascii="Times New Roman" w:eastAsia="Times New Roman" w:hAnsi="Times New Roman" w:cs="Times New Roman"/>
          <w:b/>
          <w:u w:val="single"/>
          <w:lang w:eastAsia="ar-SA"/>
        </w:rPr>
      </w:pPr>
    </w:p>
    <w:p w14:paraId="1817EF68" w14:textId="77777777" w:rsidR="00215295" w:rsidRPr="00F418C9" w:rsidRDefault="00215295" w:rsidP="00215295">
      <w:pPr>
        <w:suppressAutoHyphens/>
        <w:spacing w:after="0" w:line="240" w:lineRule="auto"/>
        <w:jc w:val="both"/>
        <w:rPr>
          <w:rFonts w:ascii="Times New Roman" w:eastAsia="Times New Roman" w:hAnsi="Times New Roman" w:cs="Times New Roman"/>
          <w:b/>
          <w:lang w:eastAsia="ar-SA"/>
        </w:rPr>
      </w:pPr>
      <w:r w:rsidRPr="00F418C9">
        <w:rPr>
          <w:rFonts w:ascii="Times New Roman" w:eastAsia="Times New Roman" w:hAnsi="Times New Roman" w:cs="Times New Roman"/>
          <w:b/>
          <w:lang w:eastAsia="ar-SA"/>
        </w:rPr>
        <w:t>PRETENDENTS</w:t>
      </w:r>
    </w:p>
    <w:p w14:paraId="69482792" w14:textId="77777777" w:rsidR="00215295" w:rsidRPr="00F418C9" w:rsidRDefault="00215295" w:rsidP="00215295">
      <w:pPr>
        <w:suppressAutoHyphens/>
        <w:spacing w:after="0" w:line="240" w:lineRule="auto"/>
        <w:ind w:right="849"/>
        <w:jc w:val="both"/>
        <w:rPr>
          <w:rFonts w:ascii="Times New Roman" w:eastAsia="Times New Roman" w:hAnsi="Times New Roman" w:cs="Times New Roman"/>
          <w:i/>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215295" w:rsidRPr="00F418C9" w14:paraId="6A5AC203" w14:textId="77777777" w:rsidTr="00C47489">
        <w:tc>
          <w:tcPr>
            <w:tcW w:w="4565" w:type="dxa"/>
            <w:shd w:val="clear" w:color="auto" w:fill="auto"/>
          </w:tcPr>
          <w:p w14:paraId="59B0F74C"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Pasūtītājs</w:t>
            </w:r>
          </w:p>
        </w:tc>
        <w:tc>
          <w:tcPr>
            <w:tcW w:w="4501" w:type="dxa"/>
            <w:shd w:val="clear" w:color="auto" w:fill="auto"/>
          </w:tcPr>
          <w:p w14:paraId="750C0CFA"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r w:rsidR="00215295" w:rsidRPr="00F418C9" w14:paraId="2816ECB1" w14:textId="77777777" w:rsidTr="00C47489">
        <w:tc>
          <w:tcPr>
            <w:tcW w:w="4565" w:type="dxa"/>
            <w:shd w:val="clear" w:color="auto" w:fill="auto"/>
          </w:tcPr>
          <w:p w14:paraId="36D1DC36"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Izpildītājs</w:t>
            </w:r>
          </w:p>
        </w:tc>
        <w:tc>
          <w:tcPr>
            <w:tcW w:w="4501" w:type="dxa"/>
            <w:shd w:val="clear" w:color="auto" w:fill="auto"/>
          </w:tcPr>
          <w:p w14:paraId="2BF9C568"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r w:rsidR="00215295" w:rsidRPr="00F418C9" w14:paraId="20DE20C6" w14:textId="77777777" w:rsidTr="00C47489">
        <w:tc>
          <w:tcPr>
            <w:tcW w:w="4565" w:type="dxa"/>
            <w:shd w:val="clear" w:color="auto" w:fill="auto"/>
          </w:tcPr>
          <w:p w14:paraId="128307D6"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Līguma summa, EUR, neskaitot PVN</w:t>
            </w:r>
          </w:p>
        </w:tc>
        <w:tc>
          <w:tcPr>
            <w:tcW w:w="4501" w:type="dxa"/>
            <w:shd w:val="clear" w:color="auto" w:fill="auto"/>
          </w:tcPr>
          <w:p w14:paraId="47D065CC"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r w:rsidR="00215295" w:rsidRPr="00F418C9" w14:paraId="699E9EAF" w14:textId="77777777" w:rsidTr="00C47489">
        <w:tc>
          <w:tcPr>
            <w:tcW w:w="4565" w:type="dxa"/>
            <w:shd w:val="clear" w:color="auto" w:fill="auto"/>
          </w:tcPr>
          <w:p w14:paraId="049C015C" w14:textId="652AEED5" w:rsidR="00215295" w:rsidRPr="00F418C9" w:rsidRDefault="00CD0DB8"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Līguma priekšmets</w:t>
            </w:r>
          </w:p>
        </w:tc>
        <w:tc>
          <w:tcPr>
            <w:tcW w:w="4501" w:type="dxa"/>
            <w:shd w:val="clear" w:color="auto" w:fill="auto"/>
          </w:tcPr>
          <w:p w14:paraId="6FECC717"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r w:rsidR="00215295" w:rsidRPr="00F418C9" w14:paraId="7AB0FDBE" w14:textId="77777777" w:rsidTr="00C47489">
        <w:tc>
          <w:tcPr>
            <w:tcW w:w="4565" w:type="dxa"/>
            <w:shd w:val="clear" w:color="auto" w:fill="auto"/>
          </w:tcPr>
          <w:p w14:paraId="053A9DFB" w14:textId="38447DF3" w:rsidR="00215295" w:rsidRPr="00F418C9" w:rsidRDefault="00CD0DB8"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Līguma uzsākšanas un pabeigšanas datumi</w:t>
            </w:r>
          </w:p>
        </w:tc>
        <w:tc>
          <w:tcPr>
            <w:tcW w:w="4501" w:type="dxa"/>
            <w:shd w:val="clear" w:color="auto" w:fill="auto"/>
          </w:tcPr>
          <w:p w14:paraId="34CB6A12"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r w:rsidR="00215295" w:rsidRPr="00F418C9" w14:paraId="18A3BE8F" w14:textId="77777777" w:rsidTr="00C47489">
        <w:tc>
          <w:tcPr>
            <w:tcW w:w="4565" w:type="dxa"/>
            <w:shd w:val="clear" w:color="auto" w:fill="auto"/>
          </w:tcPr>
          <w:p w14:paraId="73034D9E"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Kontaktinformācija atsauksmju iegūšanai</w:t>
            </w:r>
          </w:p>
        </w:tc>
        <w:tc>
          <w:tcPr>
            <w:tcW w:w="4501" w:type="dxa"/>
            <w:shd w:val="clear" w:color="auto" w:fill="auto"/>
          </w:tcPr>
          <w:p w14:paraId="60C5A04E"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c>
      </w:tr>
    </w:tbl>
    <w:p w14:paraId="5CD22ED7" w14:textId="77777777" w:rsidR="00215295" w:rsidRPr="00F418C9" w:rsidRDefault="00215295" w:rsidP="00215295">
      <w:pPr>
        <w:suppressAutoHyphens/>
        <w:spacing w:after="0" w:line="240" w:lineRule="auto"/>
        <w:ind w:right="849"/>
        <w:jc w:val="both"/>
        <w:rPr>
          <w:rFonts w:ascii="Times New Roman" w:eastAsia="Times New Roman" w:hAnsi="Times New Roman" w:cs="Times New Roman"/>
          <w:i/>
          <w:lang w:eastAsia="ar-SA"/>
        </w:rPr>
      </w:pPr>
    </w:p>
    <w:p w14:paraId="065BE578" w14:textId="77777777" w:rsidR="00215295" w:rsidRPr="00F418C9" w:rsidRDefault="00215295" w:rsidP="00215295">
      <w:pPr>
        <w:suppressAutoHyphens/>
        <w:spacing w:after="0" w:line="240" w:lineRule="auto"/>
        <w:ind w:right="849"/>
        <w:jc w:val="both"/>
        <w:rPr>
          <w:rFonts w:ascii="Times New Roman" w:eastAsia="Times New Roman" w:hAnsi="Times New Roman" w:cs="Times New Roman"/>
          <w:i/>
          <w:lang w:eastAsia="ar-SA"/>
        </w:rPr>
      </w:pPr>
      <w:r w:rsidRPr="00F418C9">
        <w:rPr>
          <w:rFonts w:ascii="Times New Roman" w:eastAsia="Times New Roman" w:hAnsi="Times New Roman" w:cs="Times New Roman"/>
          <w:i/>
          <w:lang w:eastAsia="ar-SA"/>
        </w:rPr>
        <w:t>(tabulu veido un aizpilda par katru norādīto pieredzes objektu)</w:t>
      </w:r>
    </w:p>
    <w:p w14:paraId="0E7EEDA3"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p w14:paraId="366F2CCE" w14:textId="2DF5CD0E" w:rsidR="00215295" w:rsidRPr="00F418C9" w:rsidRDefault="00215295" w:rsidP="00215295">
      <w:pPr>
        <w:suppressAutoHyphens/>
        <w:spacing w:after="0" w:line="240" w:lineRule="auto"/>
        <w:ind w:right="253"/>
        <w:jc w:val="both"/>
        <w:rPr>
          <w:rFonts w:ascii="Times New Roman" w:eastAsia="Times New Roman" w:hAnsi="Times New Roman" w:cs="Times New Roman"/>
          <w:iCs/>
        </w:rPr>
      </w:pPr>
      <w:r w:rsidRPr="00F418C9">
        <w:rPr>
          <w:rFonts w:ascii="Times New Roman" w:eastAsia="Times New Roman" w:hAnsi="Times New Roman" w:cs="Times New Roman"/>
          <w:iCs/>
        </w:rPr>
        <w:t>Tabulā norāda info</w:t>
      </w:r>
      <w:r w:rsidR="00CD0DB8" w:rsidRPr="00F418C9">
        <w:rPr>
          <w:rFonts w:ascii="Times New Roman" w:eastAsia="Times New Roman" w:hAnsi="Times New Roman" w:cs="Times New Roman"/>
          <w:iCs/>
        </w:rPr>
        <w:t>rmāciju atbilstoši nolikuma 3.8</w:t>
      </w:r>
      <w:r w:rsidRPr="00F418C9">
        <w:rPr>
          <w:rFonts w:ascii="Times New Roman" w:eastAsia="Times New Roman" w:hAnsi="Times New Roman" w:cs="Times New Roman"/>
          <w:iCs/>
        </w:rPr>
        <w:t>.punktā noteiktajam.</w:t>
      </w:r>
    </w:p>
    <w:p w14:paraId="6216A337" w14:textId="77777777" w:rsidR="00215295" w:rsidRPr="00F418C9" w:rsidRDefault="00215295" w:rsidP="00215295">
      <w:pPr>
        <w:suppressAutoHyphens/>
        <w:spacing w:after="0" w:line="240" w:lineRule="auto"/>
        <w:ind w:right="395"/>
        <w:jc w:val="both"/>
        <w:rPr>
          <w:rFonts w:ascii="Times New Roman" w:eastAsia="Times New Roman" w:hAnsi="Times New Roman" w:cs="Times New Roman"/>
          <w:iCs/>
        </w:rPr>
      </w:pPr>
    </w:p>
    <w:p w14:paraId="198060A8" w14:textId="1DF108CC" w:rsidR="00215295" w:rsidRPr="00F418C9" w:rsidRDefault="00215295" w:rsidP="00215295">
      <w:pPr>
        <w:suppressAutoHyphens/>
        <w:spacing w:after="0" w:line="240" w:lineRule="auto"/>
        <w:ind w:right="253"/>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 xml:space="preserve">Piedāvājumam </w:t>
      </w:r>
      <w:r w:rsidRPr="00F418C9">
        <w:rPr>
          <w:rFonts w:ascii="Times New Roman" w:eastAsia="Times New Roman" w:hAnsi="Times New Roman" w:cs="Times New Roman"/>
          <w:b/>
          <w:u w:val="single"/>
          <w:lang w:eastAsia="ar-SA"/>
        </w:rPr>
        <w:t>jāpievieno atsauksmes</w:t>
      </w:r>
      <w:r w:rsidRPr="00F418C9">
        <w:rPr>
          <w:rFonts w:ascii="Times New Roman" w:eastAsia="Times New Roman" w:hAnsi="Times New Roman" w:cs="Times New Roman"/>
          <w:lang w:eastAsia="ar-SA"/>
        </w:rPr>
        <w:t xml:space="preserve"> par īstenotajiem </w:t>
      </w:r>
      <w:r w:rsidR="00CD0DB8" w:rsidRPr="00F418C9">
        <w:rPr>
          <w:rFonts w:ascii="Times New Roman" w:eastAsia="Times New Roman" w:hAnsi="Times New Roman" w:cs="Times New Roman"/>
          <w:lang w:eastAsia="ar-SA"/>
        </w:rPr>
        <w:t>piegādes</w:t>
      </w:r>
      <w:r w:rsidRPr="00F418C9">
        <w:rPr>
          <w:rFonts w:ascii="Times New Roman" w:eastAsia="Times New Roman" w:hAnsi="Times New Roman" w:cs="Times New Roman"/>
          <w:lang w:eastAsia="ar-SA"/>
        </w:rPr>
        <w:t xml:space="preserve"> līgumiem, saskaņā ar norādīto informāciju.</w:t>
      </w:r>
    </w:p>
    <w:p w14:paraId="6D08C12E" w14:textId="77777777" w:rsidR="00215295" w:rsidRPr="00F418C9" w:rsidRDefault="00215295" w:rsidP="00215295">
      <w:pPr>
        <w:suppressAutoHyphens/>
        <w:spacing w:after="0" w:line="240" w:lineRule="auto"/>
        <w:jc w:val="both"/>
        <w:rPr>
          <w:rFonts w:ascii="Times New Roman" w:eastAsia="Arial" w:hAnsi="Times New Roman" w:cs="Times New Roman"/>
          <w:b/>
          <w:bCs/>
          <w:caps/>
          <w:lang w:eastAsia="ar-SA"/>
        </w:rPr>
      </w:pPr>
    </w:p>
    <w:p w14:paraId="21EC3A2F" w14:textId="77777777" w:rsidR="00215295" w:rsidRPr="00F418C9" w:rsidRDefault="00215295" w:rsidP="00215295">
      <w:pPr>
        <w:suppressAutoHyphens/>
        <w:spacing w:after="0" w:line="240" w:lineRule="auto"/>
        <w:rPr>
          <w:rFonts w:ascii="Times New Roman" w:eastAsia="Times New Roman" w:hAnsi="Times New Roman" w:cs="Times New Roman"/>
          <w:lang w:eastAsia="ar-SA"/>
        </w:rPr>
      </w:pPr>
    </w:p>
    <w:tbl>
      <w:tblPr>
        <w:tblW w:w="9322" w:type="dxa"/>
        <w:tblLayout w:type="fixed"/>
        <w:tblLook w:val="0000" w:firstRow="0" w:lastRow="0" w:firstColumn="0" w:lastColumn="0" w:noHBand="0" w:noVBand="0"/>
      </w:tblPr>
      <w:tblGrid>
        <w:gridCol w:w="5352"/>
        <w:gridCol w:w="3970"/>
      </w:tblGrid>
      <w:tr w:rsidR="00215295" w:rsidRPr="00F418C9" w14:paraId="2E41694F" w14:textId="77777777" w:rsidTr="00C47489">
        <w:tc>
          <w:tcPr>
            <w:tcW w:w="5352" w:type="dxa"/>
          </w:tcPr>
          <w:p w14:paraId="7E80E8D3"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Amatpersonas vai pilnvarotās personas paraksts:</w:t>
            </w:r>
          </w:p>
        </w:tc>
        <w:tc>
          <w:tcPr>
            <w:tcW w:w="3970" w:type="dxa"/>
            <w:tcBorders>
              <w:bottom w:val="single" w:sz="4" w:space="0" w:color="000000"/>
            </w:tcBorders>
          </w:tcPr>
          <w:p w14:paraId="3270D8FE" w14:textId="77777777" w:rsidR="00215295" w:rsidRPr="00F418C9" w:rsidRDefault="00215295" w:rsidP="00215295">
            <w:pPr>
              <w:suppressAutoHyphens/>
              <w:snapToGrid w:val="0"/>
              <w:spacing w:after="0" w:line="360" w:lineRule="auto"/>
              <w:jc w:val="right"/>
              <w:rPr>
                <w:rFonts w:ascii="Times New Roman" w:eastAsia="Times New Roman" w:hAnsi="Times New Roman" w:cs="Times New Roman"/>
                <w:lang w:eastAsia="ar-SA"/>
              </w:rPr>
            </w:pPr>
          </w:p>
        </w:tc>
      </w:tr>
      <w:tr w:rsidR="00215295" w:rsidRPr="00F418C9" w14:paraId="489FE1A2" w14:textId="77777777" w:rsidTr="00C47489">
        <w:tc>
          <w:tcPr>
            <w:tcW w:w="5352" w:type="dxa"/>
          </w:tcPr>
          <w:p w14:paraId="1E71B7CB"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Parakstītāja vārds, uzvārds un amats:</w:t>
            </w:r>
          </w:p>
        </w:tc>
        <w:tc>
          <w:tcPr>
            <w:tcW w:w="3970" w:type="dxa"/>
            <w:tcBorders>
              <w:bottom w:val="single" w:sz="4" w:space="0" w:color="000000"/>
            </w:tcBorders>
          </w:tcPr>
          <w:p w14:paraId="0BA4B427"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p>
        </w:tc>
      </w:tr>
      <w:tr w:rsidR="00215295" w:rsidRPr="00F418C9" w14:paraId="0CC63BE9" w14:textId="77777777" w:rsidTr="00C47489">
        <w:tc>
          <w:tcPr>
            <w:tcW w:w="5352" w:type="dxa"/>
          </w:tcPr>
          <w:p w14:paraId="389FD6CC"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14:paraId="67002CDE"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p>
        </w:tc>
      </w:tr>
      <w:tr w:rsidR="00215295" w:rsidRPr="00F418C9" w14:paraId="4AB8227A" w14:textId="77777777" w:rsidTr="00C47489">
        <w:tc>
          <w:tcPr>
            <w:tcW w:w="5352" w:type="dxa"/>
          </w:tcPr>
          <w:p w14:paraId="2BF50567"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r w:rsidRPr="00F418C9">
              <w:rPr>
                <w:rFonts w:ascii="Times New Roman" w:eastAsia="Times New Roman" w:hAnsi="Times New Roman" w:cs="Times New Roman"/>
                <w:lang w:eastAsia="ar-SA"/>
              </w:rPr>
              <w:t>Datums</w:t>
            </w:r>
          </w:p>
        </w:tc>
        <w:tc>
          <w:tcPr>
            <w:tcW w:w="3970" w:type="dxa"/>
            <w:tcBorders>
              <w:top w:val="single" w:sz="4" w:space="0" w:color="000000"/>
              <w:bottom w:val="single" w:sz="4" w:space="0" w:color="000000"/>
            </w:tcBorders>
          </w:tcPr>
          <w:p w14:paraId="71DD1D40" w14:textId="77777777" w:rsidR="00215295" w:rsidRPr="00F418C9" w:rsidRDefault="00215295" w:rsidP="00215295">
            <w:pPr>
              <w:suppressAutoHyphens/>
              <w:snapToGrid w:val="0"/>
              <w:spacing w:after="0" w:line="360" w:lineRule="auto"/>
              <w:jc w:val="both"/>
              <w:rPr>
                <w:rFonts w:ascii="Times New Roman" w:eastAsia="Times New Roman" w:hAnsi="Times New Roman" w:cs="Times New Roman"/>
                <w:lang w:eastAsia="ar-SA"/>
              </w:rPr>
            </w:pPr>
          </w:p>
        </w:tc>
      </w:tr>
    </w:tbl>
    <w:p w14:paraId="630A58C5" w14:textId="5C078AEE" w:rsidR="00AC3A82" w:rsidRPr="00F418C9" w:rsidRDefault="00AC3A82" w:rsidP="00CD0DB8">
      <w:pPr>
        <w:suppressAutoHyphens/>
        <w:spacing w:after="0" w:line="240" w:lineRule="auto"/>
        <w:rPr>
          <w:rFonts w:ascii="Times New Roman" w:eastAsia="Times New Roman" w:hAnsi="Times New Roman" w:cs="Times New Roman"/>
          <w:b/>
          <w:u w:val="single"/>
          <w:lang w:eastAsia="ar-SA"/>
        </w:rPr>
      </w:pPr>
    </w:p>
    <w:p w14:paraId="2869A4F4" w14:textId="77777777" w:rsidR="00CD0DB8" w:rsidRPr="00F418C9" w:rsidRDefault="00CD0DB8" w:rsidP="00CD0DB8">
      <w:pPr>
        <w:suppressAutoHyphens/>
        <w:spacing w:after="0" w:line="240" w:lineRule="auto"/>
        <w:rPr>
          <w:rFonts w:ascii="Times New Roman" w:eastAsia="Times New Roman" w:hAnsi="Times New Roman" w:cs="Times New Roman"/>
          <w:b/>
          <w:u w:val="single"/>
          <w:lang w:eastAsia="ar-SA"/>
        </w:rPr>
      </w:pPr>
    </w:p>
    <w:p w14:paraId="77E9EBF8" w14:textId="77777777" w:rsidR="00CD0DB8" w:rsidRPr="00F418C9" w:rsidRDefault="00CD0DB8" w:rsidP="00CD0DB8">
      <w:pPr>
        <w:suppressAutoHyphens/>
        <w:spacing w:after="0" w:line="240" w:lineRule="auto"/>
        <w:rPr>
          <w:rFonts w:ascii="Times New Roman" w:eastAsia="Times New Roman" w:hAnsi="Times New Roman" w:cs="Times New Roman"/>
          <w:b/>
          <w:u w:val="single"/>
          <w:lang w:eastAsia="ar-SA"/>
        </w:rPr>
      </w:pPr>
    </w:p>
    <w:p w14:paraId="640E864C" w14:textId="77777777" w:rsidR="00CD0DB8" w:rsidRPr="00F418C9" w:rsidRDefault="00CD0DB8" w:rsidP="00CD0DB8">
      <w:pPr>
        <w:suppressAutoHyphens/>
        <w:spacing w:after="0" w:line="240" w:lineRule="auto"/>
        <w:rPr>
          <w:rFonts w:ascii="Times New Roman" w:eastAsia="Times New Roman" w:hAnsi="Times New Roman" w:cs="Times New Roman"/>
          <w:b/>
          <w:u w:val="single"/>
          <w:lang w:eastAsia="ar-SA"/>
        </w:rPr>
      </w:pPr>
    </w:p>
    <w:p w14:paraId="4FF95CB1" w14:textId="77777777" w:rsidR="00735AA5" w:rsidRPr="00F418C9" w:rsidRDefault="00735AA5" w:rsidP="00735AA5">
      <w:pPr>
        <w:pStyle w:val="NoSpacing"/>
        <w:ind w:right="-1"/>
        <w:jc w:val="right"/>
        <w:rPr>
          <w:sz w:val="22"/>
          <w:szCs w:val="22"/>
        </w:rPr>
      </w:pPr>
    </w:p>
    <w:p w14:paraId="2C65C6D2" w14:textId="77777777" w:rsidR="00735AA5" w:rsidRPr="00F418C9" w:rsidRDefault="00735AA5" w:rsidP="00735AA5">
      <w:pPr>
        <w:pStyle w:val="NoSpacing"/>
        <w:ind w:right="-1"/>
        <w:jc w:val="right"/>
        <w:rPr>
          <w:sz w:val="22"/>
          <w:szCs w:val="22"/>
        </w:rPr>
      </w:pPr>
    </w:p>
    <w:p w14:paraId="57893BEE" w14:textId="77777777" w:rsidR="00735AA5" w:rsidRPr="00F418C9" w:rsidRDefault="00735AA5" w:rsidP="00735AA5">
      <w:pPr>
        <w:pStyle w:val="NoSpacing"/>
        <w:ind w:right="-1"/>
        <w:jc w:val="right"/>
        <w:rPr>
          <w:sz w:val="22"/>
          <w:szCs w:val="22"/>
        </w:rPr>
      </w:pPr>
    </w:p>
    <w:p w14:paraId="46CD0AE7" w14:textId="77777777" w:rsidR="00735AA5" w:rsidRPr="00F418C9" w:rsidRDefault="00735AA5" w:rsidP="00735AA5">
      <w:pPr>
        <w:pStyle w:val="NoSpacing"/>
        <w:ind w:right="-1"/>
        <w:jc w:val="right"/>
        <w:rPr>
          <w:sz w:val="22"/>
          <w:szCs w:val="22"/>
        </w:rPr>
      </w:pPr>
    </w:p>
    <w:p w14:paraId="432819E8" w14:textId="77777777" w:rsidR="00735AA5" w:rsidRPr="00F418C9" w:rsidRDefault="00735AA5" w:rsidP="00735AA5">
      <w:pPr>
        <w:pStyle w:val="NoSpacing"/>
        <w:ind w:right="-1"/>
        <w:jc w:val="right"/>
        <w:rPr>
          <w:sz w:val="22"/>
          <w:szCs w:val="22"/>
        </w:rPr>
      </w:pPr>
    </w:p>
    <w:p w14:paraId="7476B8E3" w14:textId="77777777" w:rsidR="00735AA5" w:rsidRPr="00F418C9" w:rsidRDefault="00735AA5" w:rsidP="00735AA5">
      <w:pPr>
        <w:pStyle w:val="NoSpacing"/>
        <w:ind w:right="-1"/>
        <w:jc w:val="right"/>
        <w:rPr>
          <w:sz w:val="22"/>
          <w:szCs w:val="22"/>
        </w:rPr>
      </w:pPr>
    </w:p>
    <w:p w14:paraId="099FD3FB" w14:textId="77777777" w:rsidR="00735AA5" w:rsidRPr="00F418C9" w:rsidRDefault="00735AA5" w:rsidP="00735AA5">
      <w:pPr>
        <w:pStyle w:val="NoSpacing"/>
        <w:ind w:right="-1"/>
        <w:jc w:val="right"/>
        <w:rPr>
          <w:sz w:val="22"/>
          <w:szCs w:val="22"/>
        </w:rPr>
      </w:pPr>
    </w:p>
    <w:p w14:paraId="5393ECDE" w14:textId="77777777" w:rsidR="00735AA5" w:rsidRPr="00F418C9" w:rsidRDefault="00735AA5" w:rsidP="00735AA5">
      <w:pPr>
        <w:pStyle w:val="NoSpacing"/>
        <w:ind w:right="-1"/>
        <w:jc w:val="right"/>
        <w:rPr>
          <w:sz w:val="22"/>
          <w:szCs w:val="22"/>
        </w:rPr>
      </w:pPr>
    </w:p>
    <w:p w14:paraId="6CF2F2B0" w14:textId="77777777" w:rsidR="00735AA5" w:rsidRPr="00F418C9" w:rsidRDefault="00735AA5" w:rsidP="00735AA5">
      <w:pPr>
        <w:pStyle w:val="NoSpacing"/>
        <w:ind w:right="-1"/>
        <w:jc w:val="right"/>
        <w:rPr>
          <w:sz w:val="22"/>
          <w:szCs w:val="22"/>
        </w:rPr>
      </w:pPr>
    </w:p>
    <w:p w14:paraId="3F55354F" w14:textId="77777777" w:rsidR="00735AA5" w:rsidRPr="00F418C9" w:rsidRDefault="00735AA5" w:rsidP="00735AA5">
      <w:pPr>
        <w:pStyle w:val="NoSpacing"/>
        <w:ind w:right="-1"/>
        <w:jc w:val="right"/>
        <w:rPr>
          <w:sz w:val="22"/>
          <w:szCs w:val="22"/>
        </w:rPr>
      </w:pPr>
    </w:p>
    <w:p w14:paraId="42EAFCC7" w14:textId="77777777" w:rsidR="00735AA5" w:rsidRPr="00F418C9" w:rsidRDefault="00735AA5" w:rsidP="00735AA5">
      <w:pPr>
        <w:pStyle w:val="NoSpacing"/>
        <w:ind w:right="-1"/>
        <w:jc w:val="right"/>
        <w:rPr>
          <w:sz w:val="22"/>
          <w:szCs w:val="22"/>
        </w:rPr>
      </w:pPr>
    </w:p>
    <w:p w14:paraId="4BF03968" w14:textId="77777777" w:rsidR="00735AA5" w:rsidRPr="00F418C9" w:rsidRDefault="00735AA5" w:rsidP="00735AA5">
      <w:pPr>
        <w:pStyle w:val="NoSpacing"/>
        <w:ind w:right="-1"/>
        <w:jc w:val="right"/>
        <w:rPr>
          <w:sz w:val="22"/>
          <w:szCs w:val="22"/>
        </w:rPr>
      </w:pPr>
    </w:p>
    <w:p w14:paraId="59D71FD3" w14:textId="77777777" w:rsidR="00735AA5" w:rsidRPr="00F418C9" w:rsidRDefault="00735AA5" w:rsidP="00735AA5">
      <w:pPr>
        <w:pStyle w:val="NoSpacing"/>
        <w:ind w:right="-1"/>
        <w:jc w:val="right"/>
        <w:rPr>
          <w:sz w:val="22"/>
          <w:szCs w:val="22"/>
        </w:rPr>
      </w:pPr>
    </w:p>
    <w:p w14:paraId="2CECC1B6" w14:textId="77777777" w:rsidR="00735AA5" w:rsidRPr="00F418C9" w:rsidRDefault="00735AA5" w:rsidP="00735AA5">
      <w:pPr>
        <w:pStyle w:val="NoSpacing"/>
        <w:ind w:right="-1"/>
        <w:jc w:val="right"/>
        <w:rPr>
          <w:sz w:val="22"/>
          <w:szCs w:val="22"/>
        </w:rPr>
      </w:pPr>
    </w:p>
    <w:p w14:paraId="11D037B7" w14:textId="77777777" w:rsidR="00735AA5" w:rsidRPr="00F418C9" w:rsidRDefault="00735AA5" w:rsidP="00735AA5">
      <w:pPr>
        <w:pStyle w:val="NoSpacing"/>
        <w:ind w:right="-1"/>
        <w:jc w:val="right"/>
        <w:rPr>
          <w:sz w:val="22"/>
          <w:szCs w:val="22"/>
        </w:rPr>
      </w:pPr>
    </w:p>
    <w:p w14:paraId="7BF61DBA" w14:textId="77777777" w:rsidR="00735AA5" w:rsidRPr="00F418C9" w:rsidRDefault="00735AA5" w:rsidP="00735AA5">
      <w:pPr>
        <w:pStyle w:val="NoSpacing"/>
        <w:ind w:right="-1"/>
        <w:jc w:val="right"/>
        <w:rPr>
          <w:sz w:val="22"/>
          <w:szCs w:val="22"/>
        </w:rPr>
      </w:pPr>
    </w:p>
    <w:p w14:paraId="2BDF55E4" w14:textId="77777777" w:rsidR="00735AA5" w:rsidRPr="00F418C9" w:rsidRDefault="00735AA5" w:rsidP="00735AA5">
      <w:pPr>
        <w:pStyle w:val="NoSpacing"/>
        <w:ind w:right="-1"/>
        <w:jc w:val="right"/>
        <w:rPr>
          <w:sz w:val="22"/>
          <w:szCs w:val="22"/>
        </w:rPr>
      </w:pPr>
    </w:p>
    <w:p w14:paraId="31EEE645" w14:textId="77777777" w:rsidR="00735AA5" w:rsidRPr="00F418C9" w:rsidRDefault="00735AA5" w:rsidP="00735AA5">
      <w:pPr>
        <w:pStyle w:val="NoSpacing"/>
        <w:ind w:right="-1"/>
        <w:jc w:val="right"/>
        <w:rPr>
          <w:sz w:val="22"/>
          <w:szCs w:val="22"/>
        </w:rPr>
      </w:pPr>
    </w:p>
    <w:p w14:paraId="3504A1C2" w14:textId="77777777" w:rsidR="00735AA5" w:rsidRPr="00F418C9" w:rsidRDefault="00735AA5" w:rsidP="00735AA5">
      <w:pPr>
        <w:pStyle w:val="NoSpacing"/>
        <w:ind w:right="-1"/>
        <w:jc w:val="right"/>
        <w:rPr>
          <w:sz w:val="22"/>
          <w:szCs w:val="22"/>
        </w:rPr>
      </w:pPr>
    </w:p>
    <w:p w14:paraId="0DBE6E44" w14:textId="77777777" w:rsidR="00735AA5" w:rsidRPr="00F418C9" w:rsidRDefault="00735AA5" w:rsidP="00735AA5">
      <w:pPr>
        <w:pStyle w:val="NoSpacing"/>
        <w:ind w:right="-1"/>
        <w:jc w:val="right"/>
        <w:rPr>
          <w:sz w:val="22"/>
          <w:szCs w:val="22"/>
        </w:rPr>
      </w:pPr>
    </w:p>
    <w:p w14:paraId="5D98D190" w14:textId="77777777" w:rsidR="00735AA5" w:rsidRPr="00F418C9" w:rsidRDefault="00735AA5" w:rsidP="00735AA5">
      <w:pPr>
        <w:pStyle w:val="NoSpacing"/>
        <w:ind w:right="-1"/>
        <w:jc w:val="right"/>
        <w:rPr>
          <w:sz w:val="22"/>
          <w:szCs w:val="22"/>
        </w:rPr>
      </w:pPr>
    </w:p>
    <w:p w14:paraId="4AAC5741" w14:textId="77777777" w:rsidR="00735AA5" w:rsidRPr="00F418C9" w:rsidRDefault="00735AA5" w:rsidP="00735AA5">
      <w:pPr>
        <w:pStyle w:val="NoSpacing"/>
        <w:ind w:right="-1"/>
        <w:jc w:val="right"/>
        <w:rPr>
          <w:sz w:val="22"/>
          <w:szCs w:val="22"/>
        </w:rPr>
      </w:pPr>
    </w:p>
    <w:p w14:paraId="509C3F90" w14:textId="77777777" w:rsidR="00735AA5" w:rsidRPr="00F418C9" w:rsidRDefault="00735AA5" w:rsidP="00735AA5">
      <w:pPr>
        <w:pStyle w:val="NoSpacing"/>
        <w:ind w:right="-1"/>
        <w:jc w:val="right"/>
        <w:rPr>
          <w:sz w:val="22"/>
          <w:szCs w:val="22"/>
        </w:rPr>
      </w:pPr>
    </w:p>
    <w:p w14:paraId="153F672F" w14:textId="77777777" w:rsidR="00735AA5" w:rsidRPr="00F418C9" w:rsidRDefault="00735AA5" w:rsidP="00735AA5">
      <w:pPr>
        <w:pStyle w:val="NoSpacing"/>
        <w:ind w:right="-1"/>
        <w:jc w:val="right"/>
        <w:rPr>
          <w:sz w:val="22"/>
          <w:szCs w:val="22"/>
        </w:rPr>
      </w:pPr>
    </w:p>
    <w:p w14:paraId="0BEB7764" w14:textId="41EB2768" w:rsidR="00735AA5" w:rsidRPr="00F418C9" w:rsidRDefault="00735AA5" w:rsidP="00735AA5">
      <w:pPr>
        <w:pStyle w:val="NoSpacing"/>
        <w:ind w:right="-1"/>
        <w:jc w:val="right"/>
        <w:rPr>
          <w:sz w:val="22"/>
          <w:szCs w:val="22"/>
        </w:rPr>
      </w:pPr>
      <w:r w:rsidRPr="00F418C9">
        <w:rPr>
          <w:sz w:val="22"/>
          <w:szCs w:val="22"/>
        </w:rPr>
        <w:lastRenderedPageBreak/>
        <w:t>Iepirkuma ID Nr.PS2017/0</w:t>
      </w:r>
      <w:r w:rsidR="0097711F" w:rsidRPr="00F418C9">
        <w:rPr>
          <w:sz w:val="22"/>
          <w:szCs w:val="22"/>
        </w:rPr>
        <w:t>6</w:t>
      </w:r>
    </w:p>
    <w:p w14:paraId="634FE170" w14:textId="77777777" w:rsidR="00735AA5" w:rsidRPr="00F418C9" w:rsidRDefault="00735AA5" w:rsidP="00735AA5">
      <w:pPr>
        <w:pStyle w:val="NoSpacing"/>
        <w:ind w:right="-1"/>
        <w:jc w:val="right"/>
        <w:rPr>
          <w:b/>
          <w:sz w:val="22"/>
          <w:szCs w:val="22"/>
        </w:rPr>
      </w:pPr>
      <w:r w:rsidRPr="00F418C9">
        <w:rPr>
          <w:b/>
          <w:sz w:val="22"/>
          <w:szCs w:val="22"/>
        </w:rPr>
        <w:t>nolikuma 4.pielikums</w:t>
      </w:r>
    </w:p>
    <w:p w14:paraId="0A8862AD" w14:textId="77777777" w:rsidR="00735AA5" w:rsidRPr="00F418C9" w:rsidRDefault="00735AA5" w:rsidP="00735AA5">
      <w:pPr>
        <w:pStyle w:val="NoSpacing"/>
        <w:rPr>
          <w:sz w:val="22"/>
          <w:szCs w:val="22"/>
        </w:rPr>
      </w:pPr>
    </w:p>
    <w:p w14:paraId="2D3E4A49" w14:textId="77777777" w:rsidR="00735AA5" w:rsidRPr="00F418C9" w:rsidRDefault="00735AA5" w:rsidP="00735AA5">
      <w:pPr>
        <w:pStyle w:val="NoSpacing"/>
        <w:jc w:val="center"/>
        <w:rPr>
          <w:b/>
          <w:sz w:val="22"/>
          <w:szCs w:val="22"/>
        </w:rPr>
      </w:pPr>
      <w:r w:rsidRPr="00F418C9">
        <w:rPr>
          <w:b/>
          <w:sz w:val="22"/>
          <w:szCs w:val="22"/>
        </w:rPr>
        <w:t>TEHNISKĀ SPECIFIKĀCIJA/TEHNISKAIS PIEDĀVĀJUMS</w:t>
      </w:r>
    </w:p>
    <w:p w14:paraId="131AA331" w14:textId="77777777" w:rsidR="00CD0DB8" w:rsidRPr="00F418C9" w:rsidRDefault="00CD0DB8" w:rsidP="00CD0DB8">
      <w:pPr>
        <w:suppressAutoHyphens/>
        <w:spacing w:after="0" w:line="240" w:lineRule="auto"/>
        <w:rPr>
          <w:rFonts w:ascii="Times New Roman" w:eastAsia="Times New Roman" w:hAnsi="Times New Roman" w:cs="Times New Roman"/>
          <w:b/>
          <w:u w:val="single"/>
          <w:lang w:eastAsia="ar-SA"/>
        </w:rPr>
      </w:pPr>
    </w:p>
    <w:tbl>
      <w:tblPr>
        <w:tblStyle w:val="TableGrid"/>
        <w:tblW w:w="9287" w:type="dxa"/>
        <w:tblLook w:val="04A0" w:firstRow="1" w:lastRow="0" w:firstColumn="1" w:lastColumn="0" w:noHBand="0" w:noVBand="1"/>
      </w:tblPr>
      <w:tblGrid>
        <w:gridCol w:w="644"/>
        <w:gridCol w:w="5985"/>
        <w:gridCol w:w="2658"/>
      </w:tblGrid>
      <w:tr w:rsidR="00735AA5" w:rsidRPr="00F418C9" w14:paraId="381A5813" w14:textId="45A2937F" w:rsidTr="0097711F">
        <w:tc>
          <w:tcPr>
            <w:tcW w:w="644" w:type="dxa"/>
            <w:shd w:val="clear" w:color="auto" w:fill="F2F2F2" w:themeFill="background1" w:themeFillShade="F2"/>
          </w:tcPr>
          <w:p w14:paraId="421AEF23" w14:textId="77777777" w:rsidR="00735AA5" w:rsidRPr="00F418C9" w:rsidRDefault="00735AA5" w:rsidP="004A5439">
            <w:pPr>
              <w:jc w:val="center"/>
              <w:rPr>
                <w:rFonts w:ascii="Times New Roman" w:hAnsi="Times New Roman" w:cs="Times New Roman"/>
                <w:b/>
              </w:rPr>
            </w:pPr>
            <w:r w:rsidRPr="00F418C9">
              <w:rPr>
                <w:rFonts w:ascii="Times New Roman" w:hAnsi="Times New Roman" w:cs="Times New Roman"/>
                <w:b/>
              </w:rPr>
              <w:t>Nr.</w:t>
            </w:r>
          </w:p>
        </w:tc>
        <w:tc>
          <w:tcPr>
            <w:tcW w:w="5985" w:type="dxa"/>
            <w:shd w:val="clear" w:color="auto" w:fill="F2F2F2" w:themeFill="background1" w:themeFillShade="F2"/>
          </w:tcPr>
          <w:p w14:paraId="1E54D920" w14:textId="77777777" w:rsidR="00735AA5" w:rsidRPr="00F418C9" w:rsidRDefault="00735AA5" w:rsidP="004A5439">
            <w:pPr>
              <w:jc w:val="center"/>
              <w:rPr>
                <w:rFonts w:ascii="Times New Roman" w:hAnsi="Times New Roman" w:cs="Times New Roman"/>
                <w:b/>
              </w:rPr>
            </w:pPr>
            <w:r w:rsidRPr="00F418C9">
              <w:rPr>
                <w:rFonts w:ascii="Times New Roman" w:hAnsi="Times New Roman" w:cs="Times New Roman"/>
                <w:b/>
              </w:rPr>
              <w:t>Tehniskās prasības</w:t>
            </w:r>
          </w:p>
        </w:tc>
        <w:tc>
          <w:tcPr>
            <w:tcW w:w="2658" w:type="dxa"/>
            <w:shd w:val="clear" w:color="auto" w:fill="F2F2F2" w:themeFill="background1" w:themeFillShade="F2"/>
          </w:tcPr>
          <w:p w14:paraId="4965D489" w14:textId="77777777" w:rsidR="00735AA5" w:rsidRPr="00F418C9" w:rsidRDefault="00735AA5" w:rsidP="00735AA5">
            <w:pPr>
              <w:pStyle w:val="NoSpacing"/>
              <w:jc w:val="center"/>
              <w:rPr>
                <w:b/>
                <w:color w:val="000000"/>
                <w:sz w:val="22"/>
                <w:szCs w:val="22"/>
              </w:rPr>
            </w:pPr>
            <w:r w:rsidRPr="00F418C9">
              <w:rPr>
                <w:b/>
                <w:color w:val="000000"/>
                <w:sz w:val="22"/>
                <w:szCs w:val="22"/>
              </w:rPr>
              <w:t>Pretendenta piedāvātie parametri</w:t>
            </w:r>
          </w:p>
          <w:p w14:paraId="09015365" w14:textId="6D10E6F6" w:rsidR="00735AA5" w:rsidRPr="00F418C9" w:rsidRDefault="00735AA5" w:rsidP="00735AA5">
            <w:pPr>
              <w:jc w:val="center"/>
              <w:rPr>
                <w:rFonts w:ascii="Times New Roman" w:hAnsi="Times New Roman" w:cs="Times New Roman"/>
                <w:b/>
              </w:rPr>
            </w:pPr>
            <w:r w:rsidRPr="00F418C9">
              <w:rPr>
                <w:rFonts w:ascii="Times New Roman" w:hAnsi="Times New Roman" w:cs="Times New Roman"/>
              </w:rPr>
              <w:t>(</w:t>
            </w:r>
            <w:r w:rsidRPr="00F418C9">
              <w:rPr>
                <w:rFonts w:ascii="Times New Roman" w:hAnsi="Times New Roman" w:cs="Times New Roman"/>
                <w:i/>
              </w:rPr>
              <w:t>norāda konkrētus piedāvātās preces parametrus</w:t>
            </w:r>
            <w:r w:rsidRPr="00F418C9">
              <w:rPr>
                <w:rFonts w:ascii="Times New Roman" w:hAnsi="Times New Roman" w:cs="Times New Roman"/>
              </w:rPr>
              <w:t>)</w:t>
            </w:r>
          </w:p>
        </w:tc>
      </w:tr>
      <w:tr w:rsidR="00C438DE" w:rsidRPr="00F418C9" w14:paraId="05C5BAB0" w14:textId="77777777" w:rsidTr="0097711F">
        <w:tc>
          <w:tcPr>
            <w:tcW w:w="644" w:type="dxa"/>
          </w:tcPr>
          <w:p w14:paraId="07BF51CB" w14:textId="77777777" w:rsidR="00C438DE" w:rsidRPr="00F418C9" w:rsidRDefault="00C438DE" w:rsidP="004A5439">
            <w:pPr>
              <w:jc w:val="center"/>
              <w:rPr>
                <w:rFonts w:ascii="Times New Roman" w:hAnsi="Times New Roman" w:cs="Times New Roman"/>
              </w:rPr>
            </w:pPr>
          </w:p>
        </w:tc>
        <w:tc>
          <w:tcPr>
            <w:tcW w:w="5985" w:type="dxa"/>
          </w:tcPr>
          <w:p w14:paraId="51B17BBD" w14:textId="06E07C65" w:rsidR="00C438DE" w:rsidRPr="00F418C9" w:rsidRDefault="00C438DE" w:rsidP="00C438DE">
            <w:pPr>
              <w:jc w:val="right"/>
              <w:rPr>
                <w:rFonts w:ascii="Times New Roman" w:hAnsi="Times New Roman" w:cs="Times New Roman"/>
              </w:rPr>
            </w:pPr>
            <w:r w:rsidRPr="00F418C9">
              <w:rPr>
                <w:rFonts w:ascii="Times New Roman" w:hAnsi="Times New Roman" w:cs="Times New Roman"/>
              </w:rPr>
              <w:t>Ražotājs, modelis</w:t>
            </w:r>
          </w:p>
        </w:tc>
        <w:tc>
          <w:tcPr>
            <w:tcW w:w="2658" w:type="dxa"/>
          </w:tcPr>
          <w:p w14:paraId="20E4D4D5" w14:textId="77777777" w:rsidR="00C438DE" w:rsidRPr="00F418C9" w:rsidRDefault="00C438DE" w:rsidP="004A5439">
            <w:pPr>
              <w:rPr>
                <w:rFonts w:ascii="Times New Roman" w:hAnsi="Times New Roman" w:cs="Times New Roman"/>
              </w:rPr>
            </w:pPr>
          </w:p>
        </w:tc>
      </w:tr>
      <w:tr w:rsidR="00735AA5" w:rsidRPr="00F418C9" w14:paraId="389FCADB" w14:textId="12E8FE85" w:rsidTr="0097711F">
        <w:tc>
          <w:tcPr>
            <w:tcW w:w="644" w:type="dxa"/>
          </w:tcPr>
          <w:p w14:paraId="65B19443"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w:t>
            </w:r>
          </w:p>
        </w:tc>
        <w:tc>
          <w:tcPr>
            <w:tcW w:w="5985" w:type="dxa"/>
          </w:tcPr>
          <w:p w14:paraId="6891B37E"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Melnbalts diagnostiskais 5 megapikseļu monitors ar TFT IPS tehnoloģiju</w:t>
            </w:r>
          </w:p>
        </w:tc>
        <w:tc>
          <w:tcPr>
            <w:tcW w:w="2658" w:type="dxa"/>
          </w:tcPr>
          <w:p w14:paraId="0F78E9F8" w14:textId="77777777" w:rsidR="00735AA5" w:rsidRPr="00F418C9" w:rsidRDefault="00735AA5" w:rsidP="004A5439">
            <w:pPr>
              <w:rPr>
                <w:rFonts w:ascii="Times New Roman" w:hAnsi="Times New Roman" w:cs="Times New Roman"/>
              </w:rPr>
            </w:pPr>
          </w:p>
        </w:tc>
      </w:tr>
      <w:tr w:rsidR="00735AA5" w:rsidRPr="00F418C9" w14:paraId="6F8826F8" w14:textId="2CB484AB" w:rsidTr="0097711F">
        <w:tc>
          <w:tcPr>
            <w:tcW w:w="644" w:type="dxa"/>
          </w:tcPr>
          <w:p w14:paraId="6536047B"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w:t>
            </w:r>
          </w:p>
        </w:tc>
        <w:tc>
          <w:tcPr>
            <w:tcW w:w="5985" w:type="dxa"/>
          </w:tcPr>
          <w:p w14:paraId="6456C31D"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Monitora izšķirtspēja vismaz 2560 x 2048</w:t>
            </w:r>
          </w:p>
        </w:tc>
        <w:tc>
          <w:tcPr>
            <w:tcW w:w="2658" w:type="dxa"/>
          </w:tcPr>
          <w:p w14:paraId="24526917" w14:textId="77777777" w:rsidR="00735AA5" w:rsidRPr="00F418C9" w:rsidRDefault="00735AA5" w:rsidP="004A5439">
            <w:pPr>
              <w:rPr>
                <w:rFonts w:ascii="Times New Roman" w:hAnsi="Times New Roman" w:cs="Times New Roman"/>
              </w:rPr>
            </w:pPr>
          </w:p>
        </w:tc>
      </w:tr>
      <w:tr w:rsidR="00735AA5" w:rsidRPr="00F418C9" w14:paraId="1C0B0A71" w14:textId="08967073" w:rsidTr="0097711F">
        <w:tc>
          <w:tcPr>
            <w:tcW w:w="644" w:type="dxa"/>
          </w:tcPr>
          <w:p w14:paraId="554BE676"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3.</w:t>
            </w:r>
          </w:p>
        </w:tc>
        <w:tc>
          <w:tcPr>
            <w:tcW w:w="5985" w:type="dxa"/>
          </w:tcPr>
          <w:p w14:paraId="5BD52C22" w14:textId="0678E568" w:rsidR="00735AA5" w:rsidRPr="00F418C9" w:rsidRDefault="00735AA5" w:rsidP="00F418C9">
            <w:pPr>
              <w:rPr>
                <w:rFonts w:ascii="Times New Roman" w:hAnsi="Times New Roman" w:cs="Times New Roman"/>
              </w:rPr>
            </w:pPr>
            <w:r w:rsidRPr="00F418C9">
              <w:rPr>
                <w:rFonts w:ascii="Times New Roman" w:hAnsi="Times New Roman" w:cs="Times New Roman"/>
              </w:rPr>
              <w:t>Monitora izmērs vismaz 540 mm pa di</w:t>
            </w:r>
            <w:r w:rsidR="00F418C9" w:rsidRPr="00F418C9">
              <w:rPr>
                <w:rFonts w:ascii="Times New Roman" w:hAnsi="Times New Roman" w:cs="Times New Roman"/>
              </w:rPr>
              <w:t>a</w:t>
            </w:r>
            <w:r w:rsidRPr="00F418C9">
              <w:rPr>
                <w:rFonts w:ascii="Times New Roman" w:hAnsi="Times New Roman" w:cs="Times New Roman"/>
              </w:rPr>
              <w:t>g</w:t>
            </w:r>
            <w:r w:rsidR="00F418C9" w:rsidRPr="00F418C9">
              <w:rPr>
                <w:rFonts w:ascii="Times New Roman" w:hAnsi="Times New Roman" w:cs="Times New Roman"/>
              </w:rPr>
              <w:t>o</w:t>
            </w:r>
            <w:r w:rsidRPr="00F418C9">
              <w:rPr>
                <w:rFonts w:ascii="Times New Roman" w:hAnsi="Times New Roman" w:cs="Times New Roman"/>
              </w:rPr>
              <w:t>nāli</w:t>
            </w:r>
          </w:p>
        </w:tc>
        <w:tc>
          <w:tcPr>
            <w:tcW w:w="2658" w:type="dxa"/>
          </w:tcPr>
          <w:p w14:paraId="0E649E22" w14:textId="77777777" w:rsidR="00735AA5" w:rsidRPr="00F418C9" w:rsidRDefault="00735AA5" w:rsidP="004A5439">
            <w:pPr>
              <w:rPr>
                <w:rFonts w:ascii="Times New Roman" w:hAnsi="Times New Roman" w:cs="Times New Roman"/>
              </w:rPr>
            </w:pPr>
          </w:p>
        </w:tc>
      </w:tr>
      <w:tr w:rsidR="00735AA5" w:rsidRPr="00F418C9" w14:paraId="663F4726" w14:textId="4513343A" w:rsidTr="0097711F">
        <w:tc>
          <w:tcPr>
            <w:tcW w:w="644" w:type="dxa"/>
          </w:tcPr>
          <w:p w14:paraId="6E9C4EB7"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4.</w:t>
            </w:r>
          </w:p>
        </w:tc>
        <w:tc>
          <w:tcPr>
            <w:tcW w:w="5985" w:type="dxa"/>
          </w:tcPr>
          <w:p w14:paraId="7D84AF20"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Pikseļa izmērs ne vairāk kā 0,165 mm</w:t>
            </w:r>
          </w:p>
        </w:tc>
        <w:tc>
          <w:tcPr>
            <w:tcW w:w="2658" w:type="dxa"/>
          </w:tcPr>
          <w:p w14:paraId="0CC75F8D" w14:textId="77777777" w:rsidR="00735AA5" w:rsidRPr="00F418C9" w:rsidRDefault="00735AA5" w:rsidP="004A5439">
            <w:pPr>
              <w:rPr>
                <w:rFonts w:ascii="Times New Roman" w:hAnsi="Times New Roman" w:cs="Times New Roman"/>
              </w:rPr>
            </w:pPr>
          </w:p>
        </w:tc>
      </w:tr>
      <w:tr w:rsidR="00735AA5" w:rsidRPr="00F418C9" w14:paraId="4C4F1F8F" w14:textId="57A96CD4" w:rsidTr="0097711F">
        <w:tc>
          <w:tcPr>
            <w:tcW w:w="644" w:type="dxa"/>
          </w:tcPr>
          <w:p w14:paraId="249965A2"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5.</w:t>
            </w:r>
          </w:p>
        </w:tc>
        <w:tc>
          <w:tcPr>
            <w:tcW w:w="5985" w:type="dxa"/>
          </w:tcPr>
          <w:p w14:paraId="2BDCAFC0"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Kontrastu attiecība vismaz 1200:1</w:t>
            </w:r>
          </w:p>
        </w:tc>
        <w:tc>
          <w:tcPr>
            <w:tcW w:w="2658" w:type="dxa"/>
          </w:tcPr>
          <w:p w14:paraId="19C0DB3B" w14:textId="77777777" w:rsidR="00735AA5" w:rsidRPr="00F418C9" w:rsidRDefault="00735AA5" w:rsidP="004A5439">
            <w:pPr>
              <w:rPr>
                <w:rFonts w:ascii="Times New Roman" w:hAnsi="Times New Roman" w:cs="Times New Roman"/>
              </w:rPr>
            </w:pPr>
          </w:p>
        </w:tc>
      </w:tr>
      <w:tr w:rsidR="00735AA5" w:rsidRPr="00F418C9" w14:paraId="33FC9D0C" w14:textId="16A73496" w:rsidTr="0097711F">
        <w:tc>
          <w:tcPr>
            <w:tcW w:w="644" w:type="dxa"/>
          </w:tcPr>
          <w:p w14:paraId="127A7D61"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6.</w:t>
            </w:r>
          </w:p>
        </w:tc>
        <w:tc>
          <w:tcPr>
            <w:tcW w:w="5985" w:type="dxa"/>
          </w:tcPr>
          <w:p w14:paraId="0028B035"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Reakcijas laiks ne vairāk kā 25 ms</w:t>
            </w:r>
          </w:p>
        </w:tc>
        <w:tc>
          <w:tcPr>
            <w:tcW w:w="2658" w:type="dxa"/>
          </w:tcPr>
          <w:p w14:paraId="27992347" w14:textId="77777777" w:rsidR="00735AA5" w:rsidRPr="00F418C9" w:rsidRDefault="00735AA5" w:rsidP="004A5439">
            <w:pPr>
              <w:rPr>
                <w:rFonts w:ascii="Times New Roman" w:hAnsi="Times New Roman" w:cs="Times New Roman"/>
              </w:rPr>
            </w:pPr>
          </w:p>
        </w:tc>
      </w:tr>
      <w:tr w:rsidR="00735AA5" w:rsidRPr="00F418C9" w14:paraId="78ADE8ED" w14:textId="38EB2AE4" w:rsidTr="0097711F">
        <w:tc>
          <w:tcPr>
            <w:tcW w:w="644" w:type="dxa"/>
          </w:tcPr>
          <w:p w14:paraId="7D21AD40"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7.</w:t>
            </w:r>
          </w:p>
        </w:tc>
        <w:tc>
          <w:tcPr>
            <w:tcW w:w="5985" w:type="dxa"/>
          </w:tcPr>
          <w:p w14:paraId="10005AF3"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 xml:space="preserve">Video ievade vismaz DVI-D </w:t>
            </w:r>
            <w:proofErr w:type="spellStart"/>
            <w:r w:rsidRPr="00F418C9">
              <w:rPr>
                <w:rFonts w:ascii="Times New Roman" w:hAnsi="Times New Roman" w:cs="Times New Roman"/>
              </w:rPr>
              <w:t>Dual</w:t>
            </w:r>
            <w:proofErr w:type="spellEnd"/>
            <w:r w:rsidRPr="00F418C9">
              <w:rPr>
                <w:rFonts w:ascii="Times New Roman" w:hAnsi="Times New Roman" w:cs="Times New Roman"/>
              </w:rPr>
              <w:t xml:space="preserve"> </w:t>
            </w:r>
            <w:proofErr w:type="spellStart"/>
            <w:r w:rsidRPr="00F418C9">
              <w:rPr>
                <w:rFonts w:ascii="Times New Roman" w:hAnsi="Times New Roman" w:cs="Times New Roman"/>
              </w:rPr>
              <w:t>Link</w:t>
            </w:r>
            <w:proofErr w:type="spellEnd"/>
            <w:r w:rsidRPr="00F418C9">
              <w:rPr>
                <w:rFonts w:ascii="Times New Roman" w:hAnsi="Times New Roman" w:cs="Times New Roman"/>
              </w:rPr>
              <w:t xml:space="preserve"> un </w:t>
            </w:r>
            <w:proofErr w:type="spellStart"/>
            <w:r w:rsidRPr="00F418C9">
              <w:rPr>
                <w:rFonts w:ascii="Times New Roman" w:hAnsi="Times New Roman" w:cs="Times New Roman"/>
              </w:rPr>
              <w:t>DisplayPort</w:t>
            </w:r>
            <w:proofErr w:type="spellEnd"/>
          </w:p>
        </w:tc>
        <w:tc>
          <w:tcPr>
            <w:tcW w:w="2658" w:type="dxa"/>
          </w:tcPr>
          <w:p w14:paraId="30D94D56" w14:textId="77777777" w:rsidR="00735AA5" w:rsidRPr="00F418C9" w:rsidRDefault="00735AA5" w:rsidP="004A5439">
            <w:pPr>
              <w:rPr>
                <w:rFonts w:ascii="Times New Roman" w:hAnsi="Times New Roman" w:cs="Times New Roman"/>
              </w:rPr>
            </w:pPr>
          </w:p>
        </w:tc>
      </w:tr>
      <w:tr w:rsidR="00735AA5" w:rsidRPr="00F418C9" w14:paraId="1823163E" w14:textId="1B78B449" w:rsidTr="0097711F">
        <w:tc>
          <w:tcPr>
            <w:tcW w:w="644" w:type="dxa"/>
          </w:tcPr>
          <w:p w14:paraId="42CDC555"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8.</w:t>
            </w:r>
          </w:p>
        </w:tc>
        <w:tc>
          <w:tcPr>
            <w:tcW w:w="5985" w:type="dxa"/>
          </w:tcPr>
          <w:p w14:paraId="6B1823D2"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Vismaz divi USB 2 porti</w:t>
            </w:r>
          </w:p>
        </w:tc>
        <w:tc>
          <w:tcPr>
            <w:tcW w:w="2658" w:type="dxa"/>
          </w:tcPr>
          <w:p w14:paraId="00A91869" w14:textId="77777777" w:rsidR="00735AA5" w:rsidRPr="00F418C9" w:rsidRDefault="00735AA5" w:rsidP="004A5439">
            <w:pPr>
              <w:rPr>
                <w:rFonts w:ascii="Times New Roman" w:hAnsi="Times New Roman" w:cs="Times New Roman"/>
              </w:rPr>
            </w:pPr>
          </w:p>
        </w:tc>
      </w:tr>
      <w:tr w:rsidR="00735AA5" w:rsidRPr="00F418C9" w14:paraId="5DE8D882" w14:textId="721A16FC" w:rsidTr="0097711F">
        <w:tc>
          <w:tcPr>
            <w:tcW w:w="644" w:type="dxa"/>
          </w:tcPr>
          <w:p w14:paraId="1519122E"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9.</w:t>
            </w:r>
          </w:p>
        </w:tc>
        <w:tc>
          <w:tcPr>
            <w:tcW w:w="5985" w:type="dxa"/>
          </w:tcPr>
          <w:p w14:paraId="7DDB3763"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Enerģijas saglabāšanas režīms</w:t>
            </w:r>
          </w:p>
        </w:tc>
        <w:tc>
          <w:tcPr>
            <w:tcW w:w="2658" w:type="dxa"/>
          </w:tcPr>
          <w:p w14:paraId="6DF0AD25" w14:textId="77777777" w:rsidR="00735AA5" w:rsidRPr="00F418C9" w:rsidRDefault="00735AA5" w:rsidP="004A5439">
            <w:pPr>
              <w:rPr>
                <w:rFonts w:ascii="Times New Roman" w:hAnsi="Times New Roman" w:cs="Times New Roman"/>
              </w:rPr>
            </w:pPr>
          </w:p>
        </w:tc>
      </w:tr>
      <w:tr w:rsidR="00735AA5" w:rsidRPr="00F418C9" w14:paraId="2B110734" w14:textId="452F4387" w:rsidTr="0097711F">
        <w:tc>
          <w:tcPr>
            <w:tcW w:w="644" w:type="dxa"/>
          </w:tcPr>
          <w:p w14:paraId="48C6E3B2"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10.</w:t>
            </w:r>
          </w:p>
        </w:tc>
        <w:tc>
          <w:tcPr>
            <w:tcW w:w="5985" w:type="dxa"/>
          </w:tcPr>
          <w:p w14:paraId="1119EFCB"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Nominālais jaudas patēriņš ne vairāk kā 45W</w:t>
            </w:r>
          </w:p>
        </w:tc>
        <w:tc>
          <w:tcPr>
            <w:tcW w:w="2658" w:type="dxa"/>
          </w:tcPr>
          <w:p w14:paraId="413E58DA" w14:textId="77777777" w:rsidR="00735AA5" w:rsidRPr="00F418C9" w:rsidRDefault="00735AA5" w:rsidP="004A5439">
            <w:pPr>
              <w:rPr>
                <w:rFonts w:ascii="Times New Roman" w:hAnsi="Times New Roman" w:cs="Times New Roman"/>
              </w:rPr>
            </w:pPr>
          </w:p>
        </w:tc>
      </w:tr>
      <w:tr w:rsidR="00735AA5" w:rsidRPr="00F418C9" w14:paraId="5731377D" w14:textId="0FE36FA0" w:rsidTr="0097711F">
        <w:tc>
          <w:tcPr>
            <w:tcW w:w="644" w:type="dxa"/>
          </w:tcPr>
          <w:p w14:paraId="474E222B"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11.</w:t>
            </w:r>
          </w:p>
        </w:tc>
        <w:tc>
          <w:tcPr>
            <w:tcW w:w="5985" w:type="dxa"/>
          </w:tcPr>
          <w:p w14:paraId="1B81A204" w14:textId="77777777" w:rsidR="00735AA5" w:rsidRPr="00F418C9" w:rsidRDefault="00735AA5" w:rsidP="004A5439">
            <w:pPr>
              <w:rPr>
                <w:rFonts w:ascii="Times New Roman" w:hAnsi="Times New Roman" w:cs="Times New Roman"/>
                <w:vertAlign w:val="superscript"/>
              </w:rPr>
            </w:pPr>
            <w:r w:rsidRPr="00F418C9">
              <w:rPr>
                <w:rFonts w:ascii="Times New Roman" w:hAnsi="Times New Roman" w:cs="Times New Roman"/>
              </w:rPr>
              <w:t>Apskates leņķis horizontāli un vertikāli vismaz 176</w:t>
            </w:r>
            <w:r w:rsidRPr="00F418C9">
              <w:rPr>
                <w:rFonts w:ascii="Times New Roman" w:hAnsi="Times New Roman" w:cs="Times New Roman"/>
                <w:vertAlign w:val="superscript"/>
              </w:rPr>
              <w:t>0</w:t>
            </w:r>
          </w:p>
        </w:tc>
        <w:tc>
          <w:tcPr>
            <w:tcW w:w="2658" w:type="dxa"/>
          </w:tcPr>
          <w:p w14:paraId="233E0B18" w14:textId="77777777" w:rsidR="00735AA5" w:rsidRPr="00F418C9" w:rsidRDefault="00735AA5" w:rsidP="004A5439">
            <w:pPr>
              <w:rPr>
                <w:rFonts w:ascii="Times New Roman" w:hAnsi="Times New Roman" w:cs="Times New Roman"/>
              </w:rPr>
            </w:pPr>
          </w:p>
        </w:tc>
      </w:tr>
      <w:tr w:rsidR="00735AA5" w:rsidRPr="00F418C9" w14:paraId="07982B10" w14:textId="1E3C5384" w:rsidTr="0097711F">
        <w:tc>
          <w:tcPr>
            <w:tcW w:w="644" w:type="dxa"/>
          </w:tcPr>
          <w:p w14:paraId="162A8D8E"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12.</w:t>
            </w:r>
          </w:p>
        </w:tc>
        <w:tc>
          <w:tcPr>
            <w:tcW w:w="5985" w:type="dxa"/>
          </w:tcPr>
          <w:p w14:paraId="79853D93"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Monitora stiprinājums VESA 100 mm</w:t>
            </w:r>
          </w:p>
        </w:tc>
        <w:tc>
          <w:tcPr>
            <w:tcW w:w="2658" w:type="dxa"/>
          </w:tcPr>
          <w:p w14:paraId="0B5CA07C" w14:textId="77777777" w:rsidR="00735AA5" w:rsidRPr="00F418C9" w:rsidRDefault="00735AA5" w:rsidP="004A5439">
            <w:pPr>
              <w:rPr>
                <w:rFonts w:ascii="Times New Roman" w:hAnsi="Times New Roman" w:cs="Times New Roman"/>
              </w:rPr>
            </w:pPr>
          </w:p>
        </w:tc>
      </w:tr>
      <w:tr w:rsidR="00735AA5" w:rsidRPr="00F418C9" w14:paraId="30178184" w14:textId="7B856AFE" w:rsidTr="0097711F">
        <w:tc>
          <w:tcPr>
            <w:tcW w:w="644" w:type="dxa"/>
          </w:tcPr>
          <w:p w14:paraId="73B8C59F"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13.</w:t>
            </w:r>
          </w:p>
        </w:tc>
        <w:tc>
          <w:tcPr>
            <w:tcW w:w="5985" w:type="dxa"/>
          </w:tcPr>
          <w:p w14:paraId="1282698A" w14:textId="77777777" w:rsidR="00735AA5" w:rsidRPr="00F418C9" w:rsidRDefault="00735AA5" w:rsidP="004A5439">
            <w:pPr>
              <w:rPr>
                <w:rFonts w:ascii="Times New Roman" w:hAnsi="Times New Roman" w:cs="Times New Roman"/>
                <w:vertAlign w:val="superscript"/>
              </w:rPr>
            </w:pPr>
            <w:r w:rsidRPr="00F418C9">
              <w:rPr>
                <w:rFonts w:ascii="Times New Roman" w:hAnsi="Times New Roman" w:cs="Times New Roman"/>
              </w:rPr>
              <w:t>Monitora savērsums vismaz no -5</w:t>
            </w:r>
            <w:r w:rsidRPr="00F418C9">
              <w:rPr>
                <w:rFonts w:ascii="Times New Roman" w:hAnsi="Times New Roman" w:cs="Times New Roman"/>
                <w:vertAlign w:val="superscript"/>
              </w:rPr>
              <w:t>0</w:t>
            </w:r>
            <w:r w:rsidRPr="00F418C9">
              <w:rPr>
                <w:rFonts w:ascii="Times New Roman" w:hAnsi="Times New Roman" w:cs="Times New Roman"/>
              </w:rPr>
              <w:t xml:space="preserve"> līdz +25</w:t>
            </w:r>
            <w:r w:rsidRPr="00F418C9">
              <w:rPr>
                <w:rFonts w:ascii="Times New Roman" w:hAnsi="Times New Roman" w:cs="Times New Roman"/>
                <w:vertAlign w:val="superscript"/>
              </w:rPr>
              <w:t>0</w:t>
            </w:r>
          </w:p>
        </w:tc>
        <w:tc>
          <w:tcPr>
            <w:tcW w:w="2658" w:type="dxa"/>
          </w:tcPr>
          <w:p w14:paraId="48668A15" w14:textId="77777777" w:rsidR="00735AA5" w:rsidRPr="00F418C9" w:rsidRDefault="00735AA5" w:rsidP="004A5439">
            <w:pPr>
              <w:rPr>
                <w:rFonts w:ascii="Times New Roman" w:hAnsi="Times New Roman" w:cs="Times New Roman"/>
              </w:rPr>
            </w:pPr>
          </w:p>
        </w:tc>
      </w:tr>
      <w:tr w:rsidR="00735AA5" w:rsidRPr="00F418C9" w14:paraId="0A1B6EDD" w14:textId="20CC328E" w:rsidTr="0097711F">
        <w:tc>
          <w:tcPr>
            <w:tcW w:w="644" w:type="dxa"/>
          </w:tcPr>
          <w:p w14:paraId="10D06924"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14.</w:t>
            </w:r>
          </w:p>
        </w:tc>
        <w:tc>
          <w:tcPr>
            <w:tcW w:w="5985" w:type="dxa"/>
          </w:tcPr>
          <w:p w14:paraId="265E48CC"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Monitora pagriešana vismaz no -30</w:t>
            </w:r>
            <w:r w:rsidRPr="00F418C9">
              <w:rPr>
                <w:rFonts w:ascii="Times New Roman" w:hAnsi="Times New Roman" w:cs="Times New Roman"/>
                <w:vertAlign w:val="superscript"/>
              </w:rPr>
              <w:t xml:space="preserve">0 </w:t>
            </w:r>
            <w:r w:rsidRPr="00F418C9">
              <w:rPr>
                <w:rFonts w:ascii="Times New Roman" w:hAnsi="Times New Roman" w:cs="Times New Roman"/>
              </w:rPr>
              <w:t>līdz +30</w:t>
            </w:r>
            <w:r w:rsidRPr="00F418C9">
              <w:rPr>
                <w:rFonts w:ascii="Times New Roman" w:hAnsi="Times New Roman" w:cs="Times New Roman"/>
                <w:vertAlign w:val="superscript"/>
              </w:rPr>
              <w:t>0</w:t>
            </w:r>
          </w:p>
        </w:tc>
        <w:tc>
          <w:tcPr>
            <w:tcW w:w="2658" w:type="dxa"/>
          </w:tcPr>
          <w:p w14:paraId="54BC2CC7" w14:textId="77777777" w:rsidR="00735AA5" w:rsidRPr="00F418C9" w:rsidRDefault="00735AA5" w:rsidP="004A5439">
            <w:pPr>
              <w:rPr>
                <w:rFonts w:ascii="Times New Roman" w:hAnsi="Times New Roman" w:cs="Times New Roman"/>
              </w:rPr>
            </w:pPr>
          </w:p>
        </w:tc>
      </w:tr>
      <w:tr w:rsidR="00735AA5" w:rsidRPr="00F418C9" w14:paraId="0906E2FB" w14:textId="520EBB2A" w:rsidTr="0097711F">
        <w:tc>
          <w:tcPr>
            <w:tcW w:w="644" w:type="dxa"/>
          </w:tcPr>
          <w:p w14:paraId="5978C2F7"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15.</w:t>
            </w:r>
          </w:p>
        </w:tc>
        <w:tc>
          <w:tcPr>
            <w:tcW w:w="5985" w:type="dxa"/>
          </w:tcPr>
          <w:p w14:paraId="08DC5DCB"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Darba temperatūra vismaz no 0</w:t>
            </w:r>
            <w:r w:rsidRPr="00F418C9">
              <w:rPr>
                <w:rFonts w:ascii="Times New Roman" w:hAnsi="Times New Roman" w:cs="Times New Roman"/>
                <w:vertAlign w:val="superscript"/>
              </w:rPr>
              <w:t>0</w:t>
            </w:r>
            <w:r w:rsidRPr="00F418C9">
              <w:rPr>
                <w:rFonts w:ascii="Times New Roman" w:hAnsi="Times New Roman" w:cs="Times New Roman"/>
              </w:rPr>
              <w:t>C līdz +40</w:t>
            </w:r>
            <w:r w:rsidRPr="00F418C9">
              <w:rPr>
                <w:rFonts w:ascii="Times New Roman" w:hAnsi="Times New Roman" w:cs="Times New Roman"/>
                <w:vertAlign w:val="superscript"/>
              </w:rPr>
              <w:t>0</w:t>
            </w:r>
            <w:r w:rsidRPr="00F418C9">
              <w:rPr>
                <w:rFonts w:ascii="Times New Roman" w:hAnsi="Times New Roman" w:cs="Times New Roman"/>
              </w:rPr>
              <w:t>C</w:t>
            </w:r>
          </w:p>
        </w:tc>
        <w:tc>
          <w:tcPr>
            <w:tcW w:w="2658" w:type="dxa"/>
          </w:tcPr>
          <w:p w14:paraId="1A2F112D" w14:textId="77777777" w:rsidR="00735AA5" w:rsidRPr="00F418C9" w:rsidRDefault="00735AA5" w:rsidP="004A5439">
            <w:pPr>
              <w:rPr>
                <w:rFonts w:ascii="Times New Roman" w:hAnsi="Times New Roman" w:cs="Times New Roman"/>
              </w:rPr>
            </w:pPr>
          </w:p>
        </w:tc>
      </w:tr>
      <w:tr w:rsidR="00735AA5" w:rsidRPr="00F418C9" w14:paraId="14D95E86" w14:textId="1AB2B9CD" w:rsidTr="0097711F">
        <w:tc>
          <w:tcPr>
            <w:tcW w:w="644" w:type="dxa"/>
          </w:tcPr>
          <w:p w14:paraId="683E6D6E"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16.</w:t>
            </w:r>
          </w:p>
        </w:tc>
        <w:tc>
          <w:tcPr>
            <w:tcW w:w="5985" w:type="dxa"/>
          </w:tcPr>
          <w:p w14:paraId="3DF90248"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Monitora augstuma regulēšana vismaz 100 mm diapazonā</w:t>
            </w:r>
          </w:p>
        </w:tc>
        <w:tc>
          <w:tcPr>
            <w:tcW w:w="2658" w:type="dxa"/>
          </w:tcPr>
          <w:p w14:paraId="558EA7C4" w14:textId="77777777" w:rsidR="00735AA5" w:rsidRPr="00F418C9" w:rsidRDefault="00735AA5" w:rsidP="004A5439">
            <w:pPr>
              <w:rPr>
                <w:rFonts w:ascii="Times New Roman" w:hAnsi="Times New Roman" w:cs="Times New Roman"/>
              </w:rPr>
            </w:pPr>
          </w:p>
        </w:tc>
      </w:tr>
      <w:tr w:rsidR="00735AA5" w:rsidRPr="00F418C9" w14:paraId="141E7B01" w14:textId="5CC6F02E" w:rsidTr="0097711F">
        <w:tc>
          <w:tcPr>
            <w:tcW w:w="644" w:type="dxa"/>
          </w:tcPr>
          <w:p w14:paraId="720BF067"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17.</w:t>
            </w:r>
          </w:p>
        </w:tc>
        <w:tc>
          <w:tcPr>
            <w:tcW w:w="5985" w:type="dxa"/>
          </w:tcPr>
          <w:p w14:paraId="4F128253" w14:textId="77777777" w:rsidR="00735AA5" w:rsidRPr="00F418C9" w:rsidRDefault="00735AA5" w:rsidP="004A5439">
            <w:pPr>
              <w:rPr>
                <w:rFonts w:ascii="Times New Roman" w:hAnsi="Times New Roman" w:cs="Times New Roman"/>
                <w:vertAlign w:val="superscript"/>
              </w:rPr>
            </w:pPr>
            <w:r w:rsidRPr="00F418C9">
              <w:rPr>
                <w:rFonts w:ascii="Times New Roman" w:hAnsi="Times New Roman" w:cs="Times New Roman"/>
              </w:rPr>
              <w:t>Monitora svars ar statīvu ne vairāk kā 14 kg</w:t>
            </w:r>
          </w:p>
        </w:tc>
        <w:tc>
          <w:tcPr>
            <w:tcW w:w="2658" w:type="dxa"/>
          </w:tcPr>
          <w:p w14:paraId="56F8F6B7" w14:textId="77777777" w:rsidR="00735AA5" w:rsidRPr="00F418C9" w:rsidRDefault="00735AA5" w:rsidP="004A5439">
            <w:pPr>
              <w:rPr>
                <w:rFonts w:ascii="Times New Roman" w:hAnsi="Times New Roman" w:cs="Times New Roman"/>
              </w:rPr>
            </w:pPr>
          </w:p>
        </w:tc>
      </w:tr>
      <w:tr w:rsidR="00735AA5" w:rsidRPr="00F418C9" w14:paraId="3878A74E" w14:textId="281DBACD" w:rsidTr="0097711F">
        <w:tc>
          <w:tcPr>
            <w:tcW w:w="644" w:type="dxa"/>
          </w:tcPr>
          <w:p w14:paraId="70618876"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18.</w:t>
            </w:r>
          </w:p>
        </w:tc>
        <w:tc>
          <w:tcPr>
            <w:tcW w:w="5985" w:type="dxa"/>
          </w:tcPr>
          <w:p w14:paraId="68BD126C"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 xml:space="preserve">LED ekrāna </w:t>
            </w:r>
            <w:proofErr w:type="spellStart"/>
            <w:r w:rsidRPr="00F418C9">
              <w:rPr>
                <w:rFonts w:ascii="Times New Roman" w:hAnsi="Times New Roman" w:cs="Times New Roman"/>
              </w:rPr>
              <w:t>apgaismotājlampa</w:t>
            </w:r>
            <w:proofErr w:type="spellEnd"/>
          </w:p>
        </w:tc>
        <w:tc>
          <w:tcPr>
            <w:tcW w:w="2658" w:type="dxa"/>
          </w:tcPr>
          <w:p w14:paraId="179408AA" w14:textId="77777777" w:rsidR="00735AA5" w:rsidRPr="00F418C9" w:rsidRDefault="00735AA5" w:rsidP="004A5439">
            <w:pPr>
              <w:rPr>
                <w:rFonts w:ascii="Times New Roman" w:hAnsi="Times New Roman" w:cs="Times New Roman"/>
              </w:rPr>
            </w:pPr>
          </w:p>
        </w:tc>
      </w:tr>
      <w:tr w:rsidR="00735AA5" w:rsidRPr="00F418C9" w14:paraId="3A9489B8" w14:textId="251D3275" w:rsidTr="0097711F">
        <w:tc>
          <w:tcPr>
            <w:tcW w:w="644" w:type="dxa"/>
          </w:tcPr>
          <w:p w14:paraId="07B72EA9"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19.</w:t>
            </w:r>
          </w:p>
        </w:tc>
        <w:tc>
          <w:tcPr>
            <w:tcW w:w="5985" w:type="dxa"/>
          </w:tcPr>
          <w:p w14:paraId="1985BC46"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Ekrāna maksimālais spilgtums vismaz 900 cd/m</w:t>
            </w:r>
            <w:r w:rsidRPr="00F418C9">
              <w:rPr>
                <w:rFonts w:ascii="Times New Roman" w:hAnsi="Times New Roman" w:cs="Times New Roman"/>
                <w:vertAlign w:val="superscript"/>
              </w:rPr>
              <w:t xml:space="preserve">2 </w:t>
            </w:r>
          </w:p>
        </w:tc>
        <w:tc>
          <w:tcPr>
            <w:tcW w:w="2658" w:type="dxa"/>
          </w:tcPr>
          <w:p w14:paraId="6C257E07" w14:textId="77777777" w:rsidR="00735AA5" w:rsidRPr="00F418C9" w:rsidRDefault="00735AA5" w:rsidP="004A5439">
            <w:pPr>
              <w:rPr>
                <w:rFonts w:ascii="Times New Roman" w:hAnsi="Times New Roman" w:cs="Times New Roman"/>
              </w:rPr>
            </w:pPr>
          </w:p>
        </w:tc>
      </w:tr>
      <w:tr w:rsidR="00735AA5" w:rsidRPr="00F418C9" w14:paraId="03DA7ECF" w14:textId="7560D657" w:rsidTr="0097711F">
        <w:tc>
          <w:tcPr>
            <w:tcW w:w="644" w:type="dxa"/>
          </w:tcPr>
          <w:p w14:paraId="6F742BD6"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20.</w:t>
            </w:r>
          </w:p>
        </w:tc>
        <w:tc>
          <w:tcPr>
            <w:tcW w:w="5985" w:type="dxa"/>
          </w:tcPr>
          <w:p w14:paraId="56C2A255" w14:textId="77777777" w:rsidR="00735AA5" w:rsidRPr="00F418C9" w:rsidRDefault="00735AA5" w:rsidP="004A5439">
            <w:pPr>
              <w:rPr>
                <w:rFonts w:ascii="Times New Roman" w:hAnsi="Times New Roman" w:cs="Times New Roman"/>
                <w:vertAlign w:val="superscript"/>
              </w:rPr>
            </w:pPr>
            <w:r w:rsidRPr="00F418C9">
              <w:rPr>
                <w:rFonts w:ascii="Times New Roman" w:hAnsi="Times New Roman" w:cs="Times New Roman"/>
              </w:rPr>
              <w:t>Ekrāna kalibrētais spilgtums 500 cd/m</w:t>
            </w:r>
            <w:r w:rsidRPr="00F418C9">
              <w:rPr>
                <w:rFonts w:ascii="Times New Roman" w:hAnsi="Times New Roman" w:cs="Times New Roman"/>
                <w:vertAlign w:val="superscript"/>
              </w:rPr>
              <w:t>2</w:t>
            </w:r>
          </w:p>
        </w:tc>
        <w:tc>
          <w:tcPr>
            <w:tcW w:w="2658" w:type="dxa"/>
          </w:tcPr>
          <w:p w14:paraId="1F0BB4EE" w14:textId="77777777" w:rsidR="00735AA5" w:rsidRPr="00F418C9" w:rsidRDefault="00735AA5" w:rsidP="004A5439">
            <w:pPr>
              <w:rPr>
                <w:rFonts w:ascii="Times New Roman" w:hAnsi="Times New Roman" w:cs="Times New Roman"/>
              </w:rPr>
            </w:pPr>
          </w:p>
        </w:tc>
      </w:tr>
      <w:tr w:rsidR="00735AA5" w:rsidRPr="00F418C9" w14:paraId="05341565" w14:textId="1F28C28A" w:rsidTr="0097711F">
        <w:tc>
          <w:tcPr>
            <w:tcW w:w="644" w:type="dxa"/>
          </w:tcPr>
          <w:p w14:paraId="703F7C33"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21.</w:t>
            </w:r>
          </w:p>
        </w:tc>
        <w:tc>
          <w:tcPr>
            <w:tcW w:w="5985" w:type="dxa"/>
          </w:tcPr>
          <w:p w14:paraId="4E8CA8C9"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Luminiscences viendabīguma tehnoloģija</w:t>
            </w:r>
          </w:p>
        </w:tc>
        <w:tc>
          <w:tcPr>
            <w:tcW w:w="2658" w:type="dxa"/>
          </w:tcPr>
          <w:p w14:paraId="79BBE4D2" w14:textId="77777777" w:rsidR="00735AA5" w:rsidRPr="00F418C9" w:rsidRDefault="00735AA5" w:rsidP="004A5439">
            <w:pPr>
              <w:rPr>
                <w:rFonts w:ascii="Times New Roman" w:hAnsi="Times New Roman" w:cs="Times New Roman"/>
              </w:rPr>
            </w:pPr>
          </w:p>
        </w:tc>
      </w:tr>
      <w:tr w:rsidR="00735AA5" w:rsidRPr="00F418C9" w14:paraId="1DDEF775" w14:textId="38465170" w:rsidTr="0097711F">
        <w:tc>
          <w:tcPr>
            <w:tcW w:w="644" w:type="dxa"/>
          </w:tcPr>
          <w:p w14:paraId="3A256629"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 xml:space="preserve">22. </w:t>
            </w:r>
          </w:p>
        </w:tc>
        <w:tc>
          <w:tcPr>
            <w:tcW w:w="5985" w:type="dxa"/>
          </w:tcPr>
          <w:p w14:paraId="47CCFBA6"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Apkārtējās vides apgaismojuma kompensēšanas tehnoloģija</w:t>
            </w:r>
          </w:p>
        </w:tc>
        <w:tc>
          <w:tcPr>
            <w:tcW w:w="2658" w:type="dxa"/>
          </w:tcPr>
          <w:p w14:paraId="7CAF06FB" w14:textId="77777777" w:rsidR="00735AA5" w:rsidRPr="00F418C9" w:rsidRDefault="00735AA5" w:rsidP="004A5439">
            <w:pPr>
              <w:rPr>
                <w:rFonts w:ascii="Times New Roman" w:hAnsi="Times New Roman" w:cs="Times New Roman"/>
              </w:rPr>
            </w:pPr>
          </w:p>
        </w:tc>
      </w:tr>
      <w:tr w:rsidR="00735AA5" w:rsidRPr="00F418C9" w14:paraId="6D1B880C" w14:textId="61ABCE75" w:rsidTr="0097711F">
        <w:tc>
          <w:tcPr>
            <w:tcW w:w="644" w:type="dxa"/>
          </w:tcPr>
          <w:p w14:paraId="0DC8096A"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23.</w:t>
            </w:r>
          </w:p>
        </w:tc>
        <w:tc>
          <w:tcPr>
            <w:tcW w:w="5985" w:type="dxa"/>
          </w:tcPr>
          <w:p w14:paraId="4E1DED0A"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 xml:space="preserve">Monitora displeja pārklāts ar neatstarojošu aizsargslāni </w:t>
            </w:r>
          </w:p>
        </w:tc>
        <w:tc>
          <w:tcPr>
            <w:tcW w:w="2658" w:type="dxa"/>
          </w:tcPr>
          <w:p w14:paraId="171C4156" w14:textId="77777777" w:rsidR="00735AA5" w:rsidRPr="00F418C9" w:rsidRDefault="00735AA5" w:rsidP="004A5439">
            <w:pPr>
              <w:rPr>
                <w:rFonts w:ascii="Times New Roman" w:hAnsi="Times New Roman" w:cs="Times New Roman"/>
              </w:rPr>
            </w:pPr>
          </w:p>
        </w:tc>
      </w:tr>
      <w:tr w:rsidR="00735AA5" w:rsidRPr="00F418C9" w14:paraId="24BFFA1A" w14:textId="32034A1F" w:rsidTr="0097711F">
        <w:tc>
          <w:tcPr>
            <w:tcW w:w="644" w:type="dxa"/>
          </w:tcPr>
          <w:p w14:paraId="543F3862"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 xml:space="preserve">24. </w:t>
            </w:r>
          </w:p>
        </w:tc>
        <w:tc>
          <w:tcPr>
            <w:tcW w:w="5985" w:type="dxa"/>
          </w:tcPr>
          <w:p w14:paraId="1862E38B"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Komplektā iekļaut grafiskās kartes</w:t>
            </w:r>
          </w:p>
        </w:tc>
        <w:tc>
          <w:tcPr>
            <w:tcW w:w="2658" w:type="dxa"/>
          </w:tcPr>
          <w:p w14:paraId="433F64D9" w14:textId="77777777" w:rsidR="00735AA5" w:rsidRPr="00F418C9" w:rsidRDefault="00735AA5" w:rsidP="004A5439">
            <w:pPr>
              <w:rPr>
                <w:rFonts w:ascii="Times New Roman" w:hAnsi="Times New Roman" w:cs="Times New Roman"/>
              </w:rPr>
            </w:pPr>
          </w:p>
        </w:tc>
      </w:tr>
      <w:tr w:rsidR="00735AA5" w:rsidRPr="00F418C9" w14:paraId="09FA614A" w14:textId="720CADA6" w:rsidTr="0097711F">
        <w:tc>
          <w:tcPr>
            <w:tcW w:w="644" w:type="dxa"/>
          </w:tcPr>
          <w:p w14:paraId="73EA9088"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25.</w:t>
            </w:r>
          </w:p>
        </w:tc>
        <w:tc>
          <w:tcPr>
            <w:tcW w:w="5985" w:type="dxa"/>
          </w:tcPr>
          <w:p w14:paraId="08B7B07D" w14:textId="77777777" w:rsidR="00735AA5" w:rsidRPr="00F418C9" w:rsidRDefault="00735AA5" w:rsidP="004A5439">
            <w:pPr>
              <w:tabs>
                <w:tab w:val="left" w:pos="391"/>
              </w:tabs>
              <w:rPr>
                <w:rFonts w:ascii="Times New Roman" w:hAnsi="Times New Roman" w:cs="Times New Roman"/>
              </w:rPr>
            </w:pPr>
            <w:r w:rsidRPr="00F418C9">
              <w:rPr>
                <w:rFonts w:ascii="Times New Roman" w:hAnsi="Times New Roman" w:cs="Times New Roman"/>
              </w:rPr>
              <w:t>Monitoru skaits 2 gab.</w:t>
            </w:r>
          </w:p>
        </w:tc>
        <w:tc>
          <w:tcPr>
            <w:tcW w:w="2658" w:type="dxa"/>
          </w:tcPr>
          <w:p w14:paraId="6B6EAAD2" w14:textId="77777777" w:rsidR="00735AA5" w:rsidRPr="00F418C9" w:rsidRDefault="00735AA5" w:rsidP="004A5439">
            <w:pPr>
              <w:tabs>
                <w:tab w:val="left" w:pos="391"/>
              </w:tabs>
              <w:rPr>
                <w:rFonts w:ascii="Times New Roman" w:hAnsi="Times New Roman" w:cs="Times New Roman"/>
              </w:rPr>
            </w:pPr>
          </w:p>
        </w:tc>
      </w:tr>
      <w:tr w:rsidR="00735AA5" w:rsidRPr="00F418C9" w14:paraId="64D57485" w14:textId="0F9C1B53" w:rsidTr="0097711F">
        <w:tc>
          <w:tcPr>
            <w:tcW w:w="644" w:type="dxa"/>
          </w:tcPr>
          <w:p w14:paraId="6572F7FF"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26.</w:t>
            </w:r>
          </w:p>
        </w:tc>
        <w:tc>
          <w:tcPr>
            <w:tcW w:w="5985" w:type="dxa"/>
          </w:tcPr>
          <w:p w14:paraId="06A0E09C" w14:textId="5A3E2C07" w:rsidR="00735AA5" w:rsidRPr="00F418C9" w:rsidRDefault="00735AA5" w:rsidP="004A5439">
            <w:pPr>
              <w:rPr>
                <w:rFonts w:ascii="Times New Roman" w:hAnsi="Times New Roman" w:cs="Times New Roman"/>
              </w:rPr>
            </w:pPr>
            <w:r w:rsidRPr="00F418C9">
              <w:rPr>
                <w:rFonts w:ascii="Times New Roman" w:hAnsi="Times New Roman" w:cs="Times New Roman"/>
                <w:bCs/>
              </w:rPr>
              <w:t>Garantija ne mazāk kā 60 (sešdesmit) mēneši</w:t>
            </w:r>
          </w:p>
        </w:tc>
        <w:tc>
          <w:tcPr>
            <w:tcW w:w="2658" w:type="dxa"/>
          </w:tcPr>
          <w:p w14:paraId="72D0FB51" w14:textId="77777777" w:rsidR="00735AA5" w:rsidRPr="00F418C9" w:rsidRDefault="00735AA5" w:rsidP="004A5439">
            <w:pPr>
              <w:rPr>
                <w:rFonts w:ascii="Times New Roman" w:hAnsi="Times New Roman" w:cs="Times New Roman"/>
              </w:rPr>
            </w:pPr>
          </w:p>
        </w:tc>
      </w:tr>
      <w:tr w:rsidR="00735AA5" w:rsidRPr="00F418C9" w14:paraId="24E5C182" w14:textId="56464D28" w:rsidTr="0097711F">
        <w:tc>
          <w:tcPr>
            <w:tcW w:w="644" w:type="dxa"/>
          </w:tcPr>
          <w:p w14:paraId="6BE406D4"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27.</w:t>
            </w:r>
          </w:p>
        </w:tc>
        <w:tc>
          <w:tcPr>
            <w:tcW w:w="5985" w:type="dxa"/>
          </w:tcPr>
          <w:p w14:paraId="25E6DE2A"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Jānorāda interneta vietne ražotāja mājaslapā, kur ir pieejama iepriekšminētā tehniskā informācija vai jāiesniedz tehniskā datu lapa</w:t>
            </w:r>
          </w:p>
        </w:tc>
        <w:tc>
          <w:tcPr>
            <w:tcW w:w="2658" w:type="dxa"/>
          </w:tcPr>
          <w:p w14:paraId="620AE5C0" w14:textId="77777777" w:rsidR="00735AA5" w:rsidRPr="00F418C9" w:rsidRDefault="00735AA5" w:rsidP="004A5439">
            <w:pPr>
              <w:rPr>
                <w:rFonts w:ascii="Times New Roman" w:hAnsi="Times New Roman" w:cs="Times New Roman"/>
              </w:rPr>
            </w:pPr>
          </w:p>
        </w:tc>
      </w:tr>
      <w:tr w:rsidR="00735AA5" w:rsidRPr="00F418C9" w14:paraId="00C8A123" w14:textId="571CD801" w:rsidTr="0097711F">
        <w:tc>
          <w:tcPr>
            <w:tcW w:w="644" w:type="dxa"/>
          </w:tcPr>
          <w:p w14:paraId="1D3D604F" w14:textId="77777777"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28.</w:t>
            </w:r>
          </w:p>
        </w:tc>
        <w:tc>
          <w:tcPr>
            <w:tcW w:w="5985" w:type="dxa"/>
          </w:tcPr>
          <w:p w14:paraId="56A4867F" w14:textId="77777777" w:rsidR="00735AA5" w:rsidRPr="00F418C9" w:rsidRDefault="00735AA5" w:rsidP="004A5439">
            <w:pPr>
              <w:rPr>
                <w:rFonts w:ascii="Times New Roman" w:hAnsi="Times New Roman" w:cs="Times New Roman"/>
              </w:rPr>
            </w:pPr>
            <w:r w:rsidRPr="00F418C9">
              <w:rPr>
                <w:rFonts w:ascii="Times New Roman" w:hAnsi="Times New Roman" w:cs="Times New Roman"/>
              </w:rPr>
              <w:t>Pretendentam ir jābūt vismaz vienam ražotāja sertificētam servisa inženierim (pievienot inženiera sertifikāta kopiju ar tulkojumu)</w:t>
            </w:r>
          </w:p>
        </w:tc>
        <w:tc>
          <w:tcPr>
            <w:tcW w:w="2658" w:type="dxa"/>
          </w:tcPr>
          <w:p w14:paraId="089795BA" w14:textId="77777777" w:rsidR="00735AA5" w:rsidRPr="00F418C9" w:rsidRDefault="00735AA5" w:rsidP="004A5439">
            <w:pPr>
              <w:rPr>
                <w:rFonts w:ascii="Times New Roman" w:hAnsi="Times New Roman" w:cs="Times New Roman"/>
              </w:rPr>
            </w:pPr>
          </w:p>
        </w:tc>
      </w:tr>
      <w:tr w:rsidR="00735AA5" w:rsidRPr="00F418C9" w14:paraId="225A6369" w14:textId="77777777" w:rsidTr="0097711F">
        <w:tc>
          <w:tcPr>
            <w:tcW w:w="644" w:type="dxa"/>
          </w:tcPr>
          <w:p w14:paraId="5F05598D" w14:textId="1596CA3D" w:rsidR="00735AA5" w:rsidRPr="00F418C9" w:rsidRDefault="00735AA5" w:rsidP="004A5439">
            <w:pPr>
              <w:jc w:val="center"/>
              <w:rPr>
                <w:rFonts w:ascii="Times New Roman" w:hAnsi="Times New Roman" w:cs="Times New Roman"/>
              </w:rPr>
            </w:pPr>
            <w:r w:rsidRPr="00F418C9">
              <w:rPr>
                <w:rFonts w:ascii="Times New Roman" w:hAnsi="Times New Roman" w:cs="Times New Roman"/>
              </w:rPr>
              <w:t>29.</w:t>
            </w:r>
          </w:p>
        </w:tc>
        <w:tc>
          <w:tcPr>
            <w:tcW w:w="5985" w:type="dxa"/>
          </w:tcPr>
          <w:p w14:paraId="6B4964BD" w14:textId="41B64277" w:rsidR="00735AA5" w:rsidRPr="00F418C9" w:rsidRDefault="00735AA5" w:rsidP="00735AA5">
            <w:pPr>
              <w:suppressAutoHyphens/>
              <w:rPr>
                <w:rFonts w:ascii="Times New Roman" w:hAnsi="Times New Roman" w:cs="Times New Roman"/>
              </w:rPr>
            </w:pPr>
            <w:r w:rsidRPr="00F418C9">
              <w:rPr>
                <w:rFonts w:ascii="Times New Roman" w:hAnsi="Times New Roman" w:cs="Times New Roman"/>
              </w:rPr>
              <w:t>CE marķējums</w:t>
            </w:r>
          </w:p>
        </w:tc>
        <w:tc>
          <w:tcPr>
            <w:tcW w:w="2658" w:type="dxa"/>
          </w:tcPr>
          <w:p w14:paraId="79AAA3CA" w14:textId="77777777" w:rsidR="00735AA5" w:rsidRPr="00F418C9" w:rsidRDefault="00735AA5" w:rsidP="004A5439">
            <w:pPr>
              <w:rPr>
                <w:rFonts w:ascii="Times New Roman" w:hAnsi="Times New Roman" w:cs="Times New Roman"/>
              </w:rPr>
            </w:pPr>
          </w:p>
        </w:tc>
      </w:tr>
      <w:tr w:rsidR="00735AA5" w:rsidRPr="00F418C9" w14:paraId="57EC68B9" w14:textId="77777777" w:rsidTr="0097711F">
        <w:tc>
          <w:tcPr>
            <w:tcW w:w="644" w:type="dxa"/>
          </w:tcPr>
          <w:p w14:paraId="52460ED8" w14:textId="54D953EF" w:rsidR="00735AA5" w:rsidRPr="00F418C9" w:rsidRDefault="00735AA5" w:rsidP="004A5439">
            <w:pPr>
              <w:jc w:val="center"/>
              <w:rPr>
                <w:rFonts w:ascii="Times New Roman" w:hAnsi="Times New Roman" w:cs="Times New Roman"/>
              </w:rPr>
            </w:pPr>
            <w:r w:rsidRPr="00F418C9">
              <w:rPr>
                <w:rFonts w:ascii="Times New Roman" w:hAnsi="Times New Roman" w:cs="Times New Roman"/>
              </w:rPr>
              <w:t>30.</w:t>
            </w:r>
          </w:p>
        </w:tc>
        <w:tc>
          <w:tcPr>
            <w:tcW w:w="5985" w:type="dxa"/>
          </w:tcPr>
          <w:p w14:paraId="27AD4F46" w14:textId="77777777" w:rsidR="00735AA5" w:rsidRPr="00F418C9" w:rsidRDefault="00735AA5" w:rsidP="00735AA5">
            <w:pPr>
              <w:suppressAutoHyphens/>
              <w:rPr>
                <w:rFonts w:ascii="Times New Roman" w:eastAsia="Times New Roman" w:hAnsi="Times New Roman" w:cs="Times New Roman"/>
                <w:u w:val="single"/>
                <w:lang w:eastAsia="ar-SA"/>
              </w:rPr>
            </w:pPr>
            <w:r w:rsidRPr="00F418C9">
              <w:rPr>
                <w:rFonts w:ascii="Times New Roman" w:hAnsi="Times New Roman" w:cs="Times New Roman"/>
              </w:rPr>
              <w:t xml:space="preserve">Cenā ietilpst piegāde, uzstādīšana </w:t>
            </w:r>
          </w:p>
          <w:p w14:paraId="64B446E3" w14:textId="77777777" w:rsidR="00735AA5" w:rsidRPr="00F418C9" w:rsidRDefault="00735AA5" w:rsidP="004A5439">
            <w:pPr>
              <w:rPr>
                <w:rFonts w:ascii="Times New Roman" w:hAnsi="Times New Roman" w:cs="Times New Roman"/>
              </w:rPr>
            </w:pPr>
          </w:p>
        </w:tc>
        <w:tc>
          <w:tcPr>
            <w:tcW w:w="2658" w:type="dxa"/>
          </w:tcPr>
          <w:p w14:paraId="73106B2C" w14:textId="77777777" w:rsidR="00735AA5" w:rsidRPr="00F418C9" w:rsidRDefault="00735AA5" w:rsidP="004A5439">
            <w:pPr>
              <w:rPr>
                <w:rFonts w:ascii="Times New Roman" w:hAnsi="Times New Roman" w:cs="Times New Roman"/>
              </w:rPr>
            </w:pPr>
          </w:p>
        </w:tc>
      </w:tr>
    </w:tbl>
    <w:tbl>
      <w:tblPr>
        <w:tblW w:w="9356" w:type="dxa"/>
        <w:tblInd w:w="-142" w:type="dxa"/>
        <w:tblLayout w:type="fixed"/>
        <w:tblLook w:val="0000" w:firstRow="0" w:lastRow="0" w:firstColumn="0" w:lastColumn="0" w:noHBand="0" w:noVBand="0"/>
      </w:tblPr>
      <w:tblGrid>
        <w:gridCol w:w="4643"/>
        <w:gridCol w:w="4713"/>
      </w:tblGrid>
      <w:tr w:rsidR="00CD0DB8" w:rsidRPr="00F418C9" w14:paraId="18AC2134" w14:textId="77777777" w:rsidTr="00CD0DB8">
        <w:tc>
          <w:tcPr>
            <w:tcW w:w="4643" w:type="dxa"/>
            <w:vAlign w:val="center"/>
          </w:tcPr>
          <w:p w14:paraId="3638528F" w14:textId="04749F90" w:rsidR="002C2D59" w:rsidRPr="00F418C9" w:rsidRDefault="00CD0DB8" w:rsidP="00CD0DB8">
            <w:pPr>
              <w:pStyle w:val="NoSpacing"/>
              <w:ind w:left="-249" w:firstLine="249"/>
              <w:rPr>
                <w:rFonts w:eastAsia="Arial"/>
                <w:sz w:val="22"/>
                <w:szCs w:val="22"/>
              </w:rPr>
            </w:pPr>
            <w:r w:rsidRPr="00F418C9">
              <w:rPr>
                <w:rFonts w:eastAsia="Arial"/>
                <w:sz w:val="22"/>
                <w:szCs w:val="22"/>
              </w:rPr>
              <w:t>Amatpersonas vai pilnvarotās personas</w:t>
            </w:r>
            <w:r w:rsidR="002C2D59" w:rsidRPr="00F418C9">
              <w:rPr>
                <w:rFonts w:eastAsia="Arial"/>
                <w:sz w:val="22"/>
                <w:szCs w:val="22"/>
              </w:rPr>
              <w:t xml:space="preserve"> </w:t>
            </w:r>
          </w:p>
          <w:p w14:paraId="46B9D348" w14:textId="38D09D89" w:rsidR="00CD0DB8" w:rsidRPr="00F418C9" w:rsidRDefault="002C2D59" w:rsidP="00CD0DB8">
            <w:pPr>
              <w:pStyle w:val="NoSpacing"/>
              <w:ind w:left="-249" w:firstLine="249"/>
              <w:rPr>
                <w:rFonts w:eastAsia="Arial"/>
                <w:sz w:val="22"/>
                <w:szCs w:val="22"/>
              </w:rPr>
            </w:pPr>
            <w:r w:rsidRPr="00F418C9">
              <w:rPr>
                <w:rFonts w:eastAsia="Arial"/>
                <w:sz w:val="22"/>
                <w:szCs w:val="22"/>
              </w:rPr>
              <w:t>p</w:t>
            </w:r>
            <w:r w:rsidR="00CD0DB8" w:rsidRPr="00F418C9">
              <w:rPr>
                <w:rFonts w:eastAsia="Arial"/>
                <w:sz w:val="22"/>
                <w:szCs w:val="22"/>
              </w:rPr>
              <w:t>araksts:</w:t>
            </w:r>
          </w:p>
        </w:tc>
        <w:tc>
          <w:tcPr>
            <w:tcW w:w="4713" w:type="dxa"/>
            <w:tcBorders>
              <w:bottom w:val="single" w:sz="4" w:space="0" w:color="000000"/>
            </w:tcBorders>
          </w:tcPr>
          <w:p w14:paraId="61EB3DBB" w14:textId="77777777" w:rsidR="00CD0DB8" w:rsidRPr="00F418C9" w:rsidRDefault="00CD0DB8" w:rsidP="00CD0DB8">
            <w:pPr>
              <w:pStyle w:val="NoSpacing"/>
              <w:rPr>
                <w:sz w:val="22"/>
                <w:szCs w:val="22"/>
              </w:rPr>
            </w:pPr>
          </w:p>
        </w:tc>
      </w:tr>
      <w:tr w:rsidR="00CD0DB8" w:rsidRPr="00F418C9" w14:paraId="6EC43991" w14:textId="77777777" w:rsidTr="00CD0DB8">
        <w:tc>
          <w:tcPr>
            <w:tcW w:w="4643" w:type="dxa"/>
            <w:vAlign w:val="center"/>
          </w:tcPr>
          <w:p w14:paraId="1E827B72" w14:textId="77777777" w:rsidR="00CD0DB8" w:rsidRPr="00F418C9" w:rsidRDefault="00CD0DB8" w:rsidP="00CD0DB8">
            <w:pPr>
              <w:pStyle w:val="NoSpacing"/>
              <w:ind w:left="-249" w:firstLine="249"/>
              <w:rPr>
                <w:rFonts w:eastAsia="Arial"/>
                <w:sz w:val="22"/>
                <w:szCs w:val="22"/>
              </w:rPr>
            </w:pPr>
            <w:r w:rsidRPr="00F418C9">
              <w:rPr>
                <w:rFonts w:eastAsia="Arial"/>
                <w:sz w:val="22"/>
                <w:szCs w:val="22"/>
              </w:rPr>
              <w:t>Parakstītāja vārds, uzvārds un amats:</w:t>
            </w:r>
          </w:p>
        </w:tc>
        <w:tc>
          <w:tcPr>
            <w:tcW w:w="4713" w:type="dxa"/>
            <w:tcBorders>
              <w:bottom w:val="single" w:sz="4" w:space="0" w:color="000000"/>
            </w:tcBorders>
          </w:tcPr>
          <w:p w14:paraId="0EC676B2" w14:textId="77777777" w:rsidR="00CD0DB8" w:rsidRPr="00F418C9" w:rsidRDefault="00CD0DB8" w:rsidP="00CD0DB8">
            <w:pPr>
              <w:pStyle w:val="NoSpacing"/>
              <w:rPr>
                <w:sz w:val="22"/>
                <w:szCs w:val="22"/>
              </w:rPr>
            </w:pPr>
          </w:p>
        </w:tc>
      </w:tr>
      <w:tr w:rsidR="00CD0DB8" w:rsidRPr="00F418C9" w14:paraId="6F0E55E1" w14:textId="77777777" w:rsidTr="00CD0DB8">
        <w:tc>
          <w:tcPr>
            <w:tcW w:w="4643" w:type="dxa"/>
            <w:vAlign w:val="center"/>
          </w:tcPr>
          <w:p w14:paraId="78E164A3" w14:textId="77777777" w:rsidR="00CD0DB8" w:rsidRPr="00F418C9" w:rsidRDefault="00CD0DB8" w:rsidP="00CD0DB8">
            <w:pPr>
              <w:pStyle w:val="NoSpacing"/>
              <w:ind w:left="-249" w:firstLine="249"/>
              <w:rPr>
                <w:rFonts w:eastAsia="Arial"/>
                <w:sz w:val="22"/>
                <w:szCs w:val="22"/>
              </w:rPr>
            </w:pPr>
            <w:r w:rsidRPr="00F418C9">
              <w:rPr>
                <w:rFonts w:eastAsia="Arial"/>
                <w:sz w:val="22"/>
                <w:szCs w:val="22"/>
              </w:rPr>
              <w:t>Pretendenta nosaukums:</w:t>
            </w:r>
          </w:p>
        </w:tc>
        <w:tc>
          <w:tcPr>
            <w:tcW w:w="4713" w:type="dxa"/>
            <w:tcBorders>
              <w:bottom w:val="single" w:sz="4" w:space="0" w:color="000000"/>
            </w:tcBorders>
          </w:tcPr>
          <w:p w14:paraId="79DEAFE1" w14:textId="77777777" w:rsidR="00CD0DB8" w:rsidRPr="00F418C9" w:rsidRDefault="00CD0DB8" w:rsidP="00CD0DB8">
            <w:pPr>
              <w:pStyle w:val="NoSpacing"/>
              <w:rPr>
                <w:sz w:val="22"/>
                <w:szCs w:val="22"/>
              </w:rPr>
            </w:pPr>
          </w:p>
        </w:tc>
      </w:tr>
      <w:tr w:rsidR="00CD0DB8" w:rsidRPr="00F418C9" w14:paraId="0C7301AD" w14:textId="77777777" w:rsidTr="00CD0DB8">
        <w:tc>
          <w:tcPr>
            <w:tcW w:w="4643" w:type="dxa"/>
            <w:vAlign w:val="center"/>
          </w:tcPr>
          <w:p w14:paraId="14017E6B" w14:textId="77777777" w:rsidR="00CD0DB8" w:rsidRPr="00F418C9" w:rsidRDefault="00CD0DB8" w:rsidP="00CD0DB8">
            <w:pPr>
              <w:pStyle w:val="NoSpacing"/>
              <w:ind w:left="-249" w:firstLine="249"/>
              <w:rPr>
                <w:rFonts w:eastAsia="Arial"/>
                <w:sz w:val="22"/>
                <w:szCs w:val="22"/>
              </w:rPr>
            </w:pPr>
            <w:r w:rsidRPr="00F418C9">
              <w:rPr>
                <w:rFonts w:eastAsia="Arial"/>
                <w:sz w:val="22"/>
                <w:szCs w:val="22"/>
              </w:rPr>
              <w:t>Datums</w:t>
            </w:r>
          </w:p>
        </w:tc>
        <w:tc>
          <w:tcPr>
            <w:tcW w:w="4713" w:type="dxa"/>
            <w:tcBorders>
              <w:bottom w:val="single" w:sz="4" w:space="0" w:color="000000"/>
            </w:tcBorders>
          </w:tcPr>
          <w:p w14:paraId="185B9515" w14:textId="77777777" w:rsidR="00CD0DB8" w:rsidRPr="00F418C9" w:rsidRDefault="00CD0DB8" w:rsidP="00CD0DB8">
            <w:pPr>
              <w:pStyle w:val="NoSpacing"/>
              <w:rPr>
                <w:sz w:val="22"/>
                <w:szCs w:val="22"/>
              </w:rPr>
            </w:pPr>
          </w:p>
        </w:tc>
      </w:tr>
    </w:tbl>
    <w:p w14:paraId="581F6BA7" w14:textId="77777777" w:rsidR="00FE1B41" w:rsidRPr="00F418C9" w:rsidRDefault="00FE1B41" w:rsidP="00CD0DB8">
      <w:pPr>
        <w:pStyle w:val="NoSpacing"/>
        <w:ind w:right="-1"/>
        <w:jc w:val="right"/>
        <w:rPr>
          <w:sz w:val="22"/>
          <w:szCs w:val="22"/>
        </w:rPr>
      </w:pPr>
    </w:p>
    <w:p w14:paraId="26745DC2" w14:textId="77777777" w:rsidR="003D5EA1" w:rsidRPr="00F418C9" w:rsidRDefault="003D5EA1" w:rsidP="0097711F">
      <w:pPr>
        <w:pStyle w:val="NoSpacing"/>
        <w:ind w:right="-1"/>
        <w:jc w:val="center"/>
        <w:rPr>
          <w:color w:val="FF0000"/>
          <w:sz w:val="22"/>
          <w:szCs w:val="22"/>
        </w:rPr>
      </w:pPr>
    </w:p>
    <w:p w14:paraId="447078B7" w14:textId="46D0F4F5" w:rsidR="00A81A2A" w:rsidRPr="00F418C9" w:rsidRDefault="00C438DE" w:rsidP="00F418C9">
      <w:pPr>
        <w:spacing w:after="0"/>
        <w:jc w:val="right"/>
        <w:rPr>
          <w:rFonts w:ascii="Times New Roman" w:eastAsia="Times New Roman" w:hAnsi="Times New Roman" w:cs="Times New Roman"/>
          <w:color w:val="FF0000"/>
          <w:sz w:val="36"/>
          <w:szCs w:val="36"/>
          <w:lang w:eastAsia="ar-SA"/>
        </w:rPr>
      </w:pPr>
      <w:r w:rsidRPr="00F418C9">
        <w:rPr>
          <w:rFonts w:ascii="Times New Roman" w:hAnsi="Times New Roman" w:cs="Times New Roman"/>
          <w:color w:val="FF0000"/>
          <w:sz w:val="36"/>
          <w:szCs w:val="36"/>
        </w:rPr>
        <w:br w:type="page"/>
      </w:r>
      <w:r w:rsidR="00A81A2A" w:rsidRPr="00F418C9">
        <w:rPr>
          <w:rFonts w:ascii="Times New Roman" w:hAnsi="Times New Roman" w:cs="Times New Roman"/>
        </w:rPr>
        <w:lastRenderedPageBreak/>
        <w:t>Iepirkuma ID Nr.PS2017/0</w:t>
      </w:r>
      <w:r w:rsidR="0097711F" w:rsidRPr="00F418C9">
        <w:rPr>
          <w:rFonts w:ascii="Times New Roman" w:hAnsi="Times New Roman" w:cs="Times New Roman"/>
        </w:rPr>
        <w:t>6</w:t>
      </w:r>
    </w:p>
    <w:p w14:paraId="6E190D6B" w14:textId="501BCC89" w:rsidR="00CD0DB8" w:rsidRPr="00F418C9" w:rsidRDefault="00CD0DB8" w:rsidP="00F418C9">
      <w:pPr>
        <w:pStyle w:val="Heading1"/>
        <w:numPr>
          <w:ilvl w:val="0"/>
          <w:numId w:val="0"/>
        </w:numPr>
        <w:tabs>
          <w:tab w:val="left" w:pos="720"/>
        </w:tabs>
        <w:ind w:left="1080"/>
        <w:jc w:val="right"/>
        <w:rPr>
          <w:bCs w:val="0"/>
          <w:szCs w:val="22"/>
        </w:rPr>
      </w:pPr>
      <w:r w:rsidRPr="00F418C9">
        <w:rPr>
          <w:szCs w:val="22"/>
        </w:rPr>
        <w:t>nolikuma 5.pielikums</w:t>
      </w:r>
    </w:p>
    <w:p w14:paraId="68E49A81" w14:textId="77777777" w:rsidR="002A0CC7" w:rsidRPr="00F418C9" w:rsidRDefault="002A0CC7" w:rsidP="001D6093">
      <w:pPr>
        <w:spacing w:after="0"/>
        <w:jc w:val="right"/>
        <w:rPr>
          <w:rFonts w:ascii="Times New Roman" w:hAnsi="Times New Roman" w:cs="Times New Roman"/>
          <w:i/>
          <w:u w:val="single"/>
        </w:rPr>
      </w:pPr>
    </w:p>
    <w:p w14:paraId="3609EA62" w14:textId="77777777" w:rsidR="001D6093" w:rsidRPr="00F418C9" w:rsidRDefault="001D6093" w:rsidP="001D6093">
      <w:pPr>
        <w:spacing w:after="0"/>
        <w:jc w:val="right"/>
        <w:rPr>
          <w:rFonts w:ascii="Times New Roman" w:hAnsi="Times New Roman" w:cs="Times New Roman"/>
          <w:i/>
          <w:u w:val="single"/>
        </w:rPr>
      </w:pPr>
      <w:r w:rsidRPr="00F418C9">
        <w:rPr>
          <w:rFonts w:ascii="Times New Roman" w:hAnsi="Times New Roman" w:cs="Times New Roman"/>
          <w:i/>
          <w:u w:val="single"/>
        </w:rPr>
        <w:t>PROJEKTS</w:t>
      </w:r>
    </w:p>
    <w:p w14:paraId="35718573" w14:textId="287D6DB0" w:rsidR="001D6093" w:rsidRPr="00F418C9" w:rsidRDefault="00F418C9" w:rsidP="00F418C9">
      <w:pPr>
        <w:spacing w:after="0" w:line="240" w:lineRule="auto"/>
        <w:jc w:val="center"/>
        <w:rPr>
          <w:rFonts w:ascii="Times New Roman" w:hAnsi="Times New Roman" w:cs="Times New Roman"/>
          <w:b/>
          <w:bCs/>
        </w:rPr>
      </w:pPr>
      <w:r>
        <w:rPr>
          <w:rFonts w:ascii="Times New Roman" w:hAnsi="Times New Roman" w:cs="Times New Roman"/>
          <w:b/>
          <w:bCs/>
          <w:caps/>
        </w:rPr>
        <w:t xml:space="preserve">PUBLISKAIS PIEGĀDES </w:t>
      </w:r>
      <w:r w:rsidR="001D6093" w:rsidRPr="00F418C9">
        <w:rPr>
          <w:rFonts w:ascii="Times New Roman" w:hAnsi="Times New Roman" w:cs="Times New Roman"/>
          <w:b/>
          <w:bCs/>
          <w:caps/>
        </w:rPr>
        <w:t>līgums</w:t>
      </w:r>
    </w:p>
    <w:p w14:paraId="5F194A11" w14:textId="77777777" w:rsidR="001D6093" w:rsidRPr="00F418C9" w:rsidRDefault="001D6093" w:rsidP="00F418C9">
      <w:pPr>
        <w:spacing w:after="0" w:line="240" w:lineRule="auto"/>
        <w:jc w:val="center"/>
        <w:rPr>
          <w:rFonts w:ascii="Times New Roman" w:hAnsi="Times New Roman" w:cs="Times New Roman"/>
        </w:rPr>
      </w:pPr>
      <w:r w:rsidRPr="00F418C9">
        <w:rPr>
          <w:rFonts w:ascii="Times New Roman" w:hAnsi="Times New Roman" w:cs="Times New Roman"/>
        </w:rPr>
        <w:t>Nr.____________</w:t>
      </w:r>
    </w:p>
    <w:p w14:paraId="683B5E57" w14:textId="41EC023F" w:rsidR="001D6093" w:rsidRPr="00F418C9" w:rsidRDefault="001D6093" w:rsidP="00F418C9">
      <w:pPr>
        <w:keepNext/>
        <w:spacing w:after="0" w:line="240" w:lineRule="auto"/>
        <w:jc w:val="both"/>
        <w:outlineLvl w:val="0"/>
        <w:rPr>
          <w:rFonts w:ascii="Times New Roman" w:hAnsi="Times New Roman" w:cs="Times New Roman"/>
          <w:bCs/>
          <w:iCs/>
          <w:kern w:val="32"/>
        </w:rPr>
      </w:pPr>
      <w:r w:rsidRPr="00F418C9">
        <w:rPr>
          <w:rFonts w:ascii="Times New Roman" w:hAnsi="Times New Roman" w:cs="Times New Roman"/>
          <w:bCs/>
          <w:iCs/>
          <w:kern w:val="32"/>
        </w:rPr>
        <w:t>Liepājā</w:t>
      </w:r>
      <w:r w:rsidRPr="00F418C9">
        <w:rPr>
          <w:rFonts w:ascii="Times New Roman" w:hAnsi="Times New Roman" w:cs="Times New Roman"/>
          <w:bCs/>
          <w:iCs/>
          <w:kern w:val="32"/>
        </w:rPr>
        <w:tab/>
      </w:r>
      <w:r w:rsidRPr="00F418C9">
        <w:rPr>
          <w:rFonts w:ascii="Times New Roman" w:hAnsi="Times New Roman" w:cs="Times New Roman"/>
          <w:bCs/>
          <w:iCs/>
          <w:kern w:val="32"/>
        </w:rPr>
        <w:tab/>
      </w:r>
      <w:r w:rsidRPr="00F418C9">
        <w:rPr>
          <w:rFonts w:ascii="Times New Roman" w:hAnsi="Times New Roman" w:cs="Times New Roman"/>
          <w:bCs/>
          <w:iCs/>
          <w:kern w:val="32"/>
        </w:rPr>
        <w:tab/>
      </w:r>
      <w:r w:rsidRPr="00F418C9">
        <w:rPr>
          <w:rFonts w:ascii="Times New Roman" w:hAnsi="Times New Roman" w:cs="Times New Roman"/>
          <w:bCs/>
          <w:iCs/>
          <w:kern w:val="32"/>
        </w:rPr>
        <w:tab/>
        <w:t xml:space="preserve">                                           </w:t>
      </w:r>
      <w:r w:rsidRPr="00F418C9">
        <w:rPr>
          <w:rFonts w:ascii="Times New Roman" w:hAnsi="Times New Roman" w:cs="Times New Roman"/>
          <w:bCs/>
          <w:iCs/>
          <w:kern w:val="32"/>
        </w:rPr>
        <w:tab/>
        <w:t xml:space="preserve"> </w:t>
      </w:r>
      <w:r w:rsidRPr="00F418C9">
        <w:rPr>
          <w:rFonts w:ascii="Times New Roman" w:hAnsi="Times New Roman" w:cs="Times New Roman"/>
          <w:bCs/>
          <w:iCs/>
          <w:kern w:val="32"/>
        </w:rPr>
        <w:tab/>
        <w:t>201</w:t>
      </w:r>
      <w:r w:rsidR="00852B08">
        <w:rPr>
          <w:rFonts w:ascii="Times New Roman" w:hAnsi="Times New Roman" w:cs="Times New Roman"/>
          <w:bCs/>
          <w:iCs/>
          <w:kern w:val="32"/>
        </w:rPr>
        <w:t>8</w:t>
      </w:r>
      <w:bookmarkStart w:id="0" w:name="_GoBack"/>
      <w:bookmarkEnd w:id="0"/>
      <w:r w:rsidRPr="00F418C9">
        <w:rPr>
          <w:rFonts w:ascii="Times New Roman" w:hAnsi="Times New Roman" w:cs="Times New Roman"/>
          <w:bCs/>
          <w:iCs/>
          <w:kern w:val="32"/>
        </w:rPr>
        <w:t>.gada __________</w:t>
      </w:r>
    </w:p>
    <w:p w14:paraId="489F2C96" w14:textId="77777777" w:rsidR="001D6093" w:rsidRPr="00F418C9" w:rsidRDefault="001D6093" w:rsidP="00F418C9">
      <w:pPr>
        <w:keepNext/>
        <w:spacing w:after="0" w:line="240" w:lineRule="auto"/>
        <w:jc w:val="both"/>
        <w:outlineLvl w:val="0"/>
        <w:rPr>
          <w:rFonts w:ascii="Times New Roman" w:hAnsi="Times New Roman" w:cs="Times New Roman"/>
          <w:bCs/>
          <w:iCs/>
          <w:kern w:val="32"/>
        </w:rPr>
      </w:pPr>
    </w:p>
    <w:p w14:paraId="1D7E4F6F" w14:textId="22E83B7D" w:rsidR="001D6093" w:rsidRPr="00F418C9" w:rsidRDefault="001D6093" w:rsidP="00F418C9">
      <w:pPr>
        <w:spacing w:after="0" w:line="240" w:lineRule="auto"/>
        <w:jc w:val="both"/>
        <w:rPr>
          <w:rFonts w:ascii="Times New Roman" w:hAnsi="Times New Roman" w:cs="Times New Roman"/>
        </w:rPr>
      </w:pPr>
      <w:r w:rsidRPr="00F418C9">
        <w:rPr>
          <w:rFonts w:ascii="Times New Roman" w:hAnsi="Times New Roman" w:cs="Times New Roman"/>
          <w:b/>
        </w:rPr>
        <w:t>VSIA “Piejūras  slimnīca”,</w:t>
      </w:r>
      <w:r w:rsidRPr="00F418C9">
        <w:rPr>
          <w:rFonts w:ascii="Times New Roman" w:hAnsi="Times New Roman" w:cs="Times New Roman"/>
        </w:rPr>
        <w:t xml:space="preserve"> turpmāk saukta </w:t>
      </w:r>
      <w:r w:rsidRPr="00F418C9">
        <w:rPr>
          <w:rFonts w:ascii="Times New Roman" w:hAnsi="Times New Roman" w:cs="Times New Roman"/>
          <w:bCs/>
        </w:rPr>
        <w:t>Pasūtītājs</w:t>
      </w:r>
      <w:r w:rsidRPr="00F418C9">
        <w:rPr>
          <w:rFonts w:ascii="Times New Roman" w:hAnsi="Times New Roman" w:cs="Times New Roman"/>
        </w:rPr>
        <w:t xml:space="preserve">, valdes priekšsēdētāja  Aigara  Puka  un valdes locekles Evijas  Siliņas personā, turpmāk saukts  </w:t>
      </w:r>
      <w:r w:rsidR="004F7085" w:rsidRPr="00F418C9">
        <w:rPr>
          <w:rFonts w:ascii="Times New Roman" w:hAnsi="Times New Roman" w:cs="Times New Roman"/>
          <w:b/>
        </w:rPr>
        <w:t>“</w:t>
      </w:r>
      <w:r w:rsidRPr="00F418C9">
        <w:rPr>
          <w:rFonts w:ascii="Times New Roman" w:hAnsi="Times New Roman" w:cs="Times New Roman"/>
          <w:b/>
        </w:rPr>
        <w:t>Pasūtītājs</w:t>
      </w:r>
      <w:r w:rsidR="004F7085" w:rsidRPr="00F418C9">
        <w:rPr>
          <w:rFonts w:ascii="Times New Roman" w:hAnsi="Times New Roman" w:cs="Times New Roman"/>
          <w:b/>
        </w:rPr>
        <w:t>”</w:t>
      </w:r>
      <w:r w:rsidRPr="00F418C9">
        <w:rPr>
          <w:rFonts w:ascii="Times New Roman" w:hAnsi="Times New Roman" w:cs="Times New Roman"/>
        </w:rPr>
        <w:t xml:space="preserve"> , kas rīkojas uz Statūtu pamata, no vienas puses, un sabiedrība ar ierobežotu atbildību “____________________”,  turpmāk saukts </w:t>
      </w:r>
      <w:r w:rsidR="004F7085" w:rsidRPr="00F418C9">
        <w:rPr>
          <w:rFonts w:ascii="Times New Roman" w:hAnsi="Times New Roman" w:cs="Times New Roman"/>
        </w:rPr>
        <w:t>“</w:t>
      </w:r>
      <w:r w:rsidRPr="00F418C9">
        <w:rPr>
          <w:rFonts w:ascii="Times New Roman" w:hAnsi="Times New Roman" w:cs="Times New Roman"/>
          <w:b/>
          <w:bCs/>
          <w:iCs/>
        </w:rPr>
        <w:t>Piegādātājs</w:t>
      </w:r>
      <w:r w:rsidR="004F7085" w:rsidRPr="00F418C9">
        <w:rPr>
          <w:rFonts w:ascii="Times New Roman" w:hAnsi="Times New Roman" w:cs="Times New Roman"/>
          <w:b/>
          <w:bCs/>
          <w:iCs/>
        </w:rPr>
        <w:t>”</w:t>
      </w:r>
      <w:r w:rsidRPr="00F418C9">
        <w:rPr>
          <w:rFonts w:ascii="Times New Roman" w:hAnsi="Times New Roman" w:cs="Times New Roman"/>
        </w:rPr>
        <w:t xml:space="preserve">, tās ______________________ personā, kas rīkojas uz statūtu pamata, no otras puses, abi kopā saukti </w:t>
      </w:r>
      <w:r w:rsidRPr="00F418C9">
        <w:rPr>
          <w:rFonts w:ascii="Times New Roman" w:hAnsi="Times New Roman" w:cs="Times New Roman"/>
          <w:b/>
        </w:rPr>
        <w:t xml:space="preserve"> </w:t>
      </w:r>
      <w:r w:rsidR="004F7085" w:rsidRPr="00F418C9">
        <w:rPr>
          <w:rFonts w:ascii="Times New Roman" w:hAnsi="Times New Roman" w:cs="Times New Roman"/>
          <w:b/>
        </w:rPr>
        <w:t>“</w:t>
      </w:r>
      <w:r w:rsidRPr="00F418C9">
        <w:rPr>
          <w:rFonts w:ascii="Times New Roman" w:hAnsi="Times New Roman" w:cs="Times New Roman"/>
          <w:b/>
        </w:rPr>
        <w:t>Līdzēji</w:t>
      </w:r>
      <w:r w:rsidR="004F7085" w:rsidRPr="00F418C9">
        <w:rPr>
          <w:rFonts w:ascii="Times New Roman" w:hAnsi="Times New Roman" w:cs="Times New Roman"/>
          <w:b/>
        </w:rPr>
        <w:t>”</w:t>
      </w:r>
      <w:r w:rsidRPr="00F418C9">
        <w:rPr>
          <w:rFonts w:ascii="Times New Roman" w:hAnsi="Times New Roman" w:cs="Times New Roman"/>
        </w:rPr>
        <w:t xml:space="preserve">, pamatojoties uz Iepirkuma procedūras </w:t>
      </w:r>
      <w:r w:rsidR="0097711F" w:rsidRPr="00F418C9">
        <w:rPr>
          <w:rFonts w:ascii="Times New Roman" w:eastAsia="Times New Roman" w:hAnsi="Times New Roman" w:cs="Times New Roman"/>
          <w:b/>
        </w:rPr>
        <w:t>“</w:t>
      </w:r>
      <w:r w:rsidR="0097711F" w:rsidRPr="00F418C9">
        <w:rPr>
          <w:rFonts w:ascii="Times New Roman" w:hAnsi="Times New Roman" w:cs="Times New Roman"/>
          <w:b/>
          <w:i/>
        </w:rPr>
        <w:t xml:space="preserve">Piecu megapikseļu </w:t>
      </w:r>
      <w:proofErr w:type="spellStart"/>
      <w:r w:rsidR="0097711F" w:rsidRPr="00F418C9">
        <w:rPr>
          <w:rFonts w:ascii="Times New Roman" w:hAnsi="Times New Roman" w:cs="Times New Roman"/>
          <w:b/>
          <w:i/>
        </w:rPr>
        <w:t>mamogrāfijas</w:t>
      </w:r>
      <w:proofErr w:type="spellEnd"/>
      <w:r w:rsidR="0097711F" w:rsidRPr="00F418C9">
        <w:rPr>
          <w:rFonts w:ascii="Times New Roman" w:hAnsi="Times New Roman" w:cs="Times New Roman"/>
          <w:b/>
          <w:i/>
        </w:rPr>
        <w:t xml:space="preserve"> diagnostikas monitoru piegāde un uzstādīšana”</w:t>
      </w:r>
      <w:r w:rsidRPr="00F418C9">
        <w:rPr>
          <w:rFonts w:ascii="Times New Roman" w:eastAsia="ヒラギノ角ゴ Pro W3" w:hAnsi="Times New Roman" w:cs="Times New Roman"/>
          <w:b/>
          <w:lang w:eastAsia="lv-LV"/>
        </w:rPr>
        <w:t xml:space="preserve">, </w:t>
      </w:r>
      <w:r w:rsidRPr="00F418C9">
        <w:rPr>
          <w:rFonts w:ascii="Times New Roman" w:hAnsi="Times New Roman" w:cs="Times New Roman"/>
        </w:rPr>
        <w:t xml:space="preserve"> </w:t>
      </w:r>
      <w:r w:rsidRPr="00F418C9">
        <w:rPr>
          <w:rFonts w:ascii="Times New Roman" w:hAnsi="Times New Roman" w:cs="Times New Roman"/>
          <w:b/>
        </w:rPr>
        <w:t>id</w:t>
      </w:r>
      <w:r w:rsidR="004F7085" w:rsidRPr="00F418C9">
        <w:rPr>
          <w:rFonts w:ascii="Times New Roman" w:hAnsi="Times New Roman" w:cs="Times New Roman"/>
          <w:b/>
        </w:rPr>
        <w:t>entifikācija</w:t>
      </w:r>
      <w:r w:rsidRPr="00F418C9">
        <w:rPr>
          <w:rFonts w:ascii="Times New Roman" w:hAnsi="Times New Roman" w:cs="Times New Roman"/>
          <w:b/>
        </w:rPr>
        <w:t xml:space="preserve"> Nr.</w:t>
      </w:r>
      <w:r w:rsidRPr="00F418C9">
        <w:rPr>
          <w:rFonts w:ascii="Times New Roman" w:hAnsi="Times New Roman" w:cs="Times New Roman"/>
        </w:rPr>
        <w:t xml:space="preserve"> </w:t>
      </w:r>
      <w:r w:rsidRPr="00F418C9">
        <w:rPr>
          <w:rFonts w:ascii="Times New Roman" w:hAnsi="Times New Roman" w:cs="Times New Roman"/>
          <w:b/>
        </w:rPr>
        <w:t>P</w:t>
      </w:r>
      <w:r w:rsidR="0097711F" w:rsidRPr="00F418C9">
        <w:rPr>
          <w:rFonts w:ascii="Times New Roman" w:eastAsia="Calibri" w:hAnsi="Times New Roman" w:cs="Times New Roman"/>
          <w:b/>
        </w:rPr>
        <w:t>S 2017/06</w:t>
      </w:r>
      <w:r w:rsidR="00D97A04" w:rsidRPr="00F418C9">
        <w:rPr>
          <w:rFonts w:ascii="Times New Roman" w:eastAsia="Calibri" w:hAnsi="Times New Roman" w:cs="Times New Roman"/>
          <w:b/>
        </w:rPr>
        <w:t xml:space="preserve">, </w:t>
      </w:r>
      <w:r w:rsidR="0097711F" w:rsidRPr="00F418C9">
        <w:rPr>
          <w:rFonts w:ascii="Times New Roman" w:eastAsia="Calibri" w:hAnsi="Times New Roman" w:cs="Times New Roman"/>
          <w:b/>
        </w:rPr>
        <w:t xml:space="preserve"> </w:t>
      </w:r>
      <w:r w:rsidRPr="00F418C9">
        <w:rPr>
          <w:rFonts w:ascii="Times New Roman" w:hAnsi="Times New Roman" w:cs="Times New Roman"/>
        </w:rPr>
        <w:t>rezultātiem, noslēdza šādu līgumu:</w:t>
      </w:r>
    </w:p>
    <w:p w14:paraId="11BA201B" w14:textId="77777777" w:rsidR="001D6093" w:rsidRPr="00F418C9" w:rsidRDefault="001D6093" w:rsidP="001D6093">
      <w:pPr>
        <w:numPr>
          <w:ilvl w:val="0"/>
          <w:numId w:val="29"/>
        </w:numPr>
        <w:spacing w:after="0" w:line="240" w:lineRule="auto"/>
        <w:jc w:val="center"/>
        <w:rPr>
          <w:rFonts w:ascii="Times New Roman" w:hAnsi="Times New Roman" w:cs="Times New Roman"/>
          <w:b/>
          <w:bCs/>
        </w:rPr>
      </w:pPr>
      <w:r w:rsidRPr="00F418C9">
        <w:rPr>
          <w:rFonts w:ascii="Times New Roman" w:hAnsi="Times New Roman" w:cs="Times New Roman"/>
          <w:b/>
          <w:bCs/>
        </w:rPr>
        <w:t>Līguma priekšmets</w:t>
      </w:r>
    </w:p>
    <w:p w14:paraId="2C6E69ED" w14:textId="4AC54CA9" w:rsidR="001D6093" w:rsidRPr="00F418C9" w:rsidRDefault="001D6093" w:rsidP="001D6093">
      <w:pPr>
        <w:pStyle w:val="ListParagraph"/>
        <w:numPr>
          <w:ilvl w:val="1"/>
          <w:numId w:val="30"/>
        </w:numPr>
        <w:spacing w:after="0" w:line="276" w:lineRule="auto"/>
        <w:ind w:left="567" w:hanging="567"/>
        <w:jc w:val="both"/>
        <w:rPr>
          <w:rFonts w:ascii="Times New Roman" w:hAnsi="Times New Roman" w:cs="Times New Roman"/>
        </w:rPr>
      </w:pPr>
      <w:r w:rsidRPr="00F418C9">
        <w:rPr>
          <w:rFonts w:ascii="Times New Roman" w:hAnsi="Times New Roman" w:cs="Times New Roman"/>
        </w:rPr>
        <w:t xml:space="preserve">Piegādātājs apņemas pārdot un piegādāt, bet Pasūtītājs apņemas iegādāties un apmaksāt Preces, atbilstoši Līguma pielikumam Nr. 1 (Tehniskā specifikācija), kas sastādīts saskaņā ar Iepirkuma procedūras </w:t>
      </w:r>
      <w:r w:rsidR="0097711F" w:rsidRPr="00F418C9">
        <w:rPr>
          <w:rFonts w:ascii="Times New Roman" w:eastAsia="Times New Roman" w:hAnsi="Times New Roman" w:cs="Times New Roman"/>
          <w:b/>
        </w:rPr>
        <w:t>“</w:t>
      </w:r>
      <w:r w:rsidR="0097711F" w:rsidRPr="00F418C9">
        <w:rPr>
          <w:rFonts w:ascii="Times New Roman" w:hAnsi="Times New Roman" w:cs="Times New Roman"/>
          <w:b/>
          <w:i/>
        </w:rPr>
        <w:t xml:space="preserve">Piecu megapikseļu </w:t>
      </w:r>
      <w:proofErr w:type="spellStart"/>
      <w:r w:rsidR="0097711F" w:rsidRPr="00F418C9">
        <w:rPr>
          <w:rFonts w:ascii="Times New Roman" w:hAnsi="Times New Roman" w:cs="Times New Roman"/>
          <w:b/>
          <w:i/>
        </w:rPr>
        <w:t>mamogrāfijas</w:t>
      </w:r>
      <w:proofErr w:type="spellEnd"/>
      <w:r w:rsidR="0097711F" w:rsidRPr="00F418C9">
        <w:rPr>
          <w:rFonts w:ascii="Times New Roman" w:hAnsi="Times New Roman" w:cs="Times New Roman"/>
          <w:b/>
          <w:i/>
        </w:rPr>
        <w:t xml:space="preserve"> diagnostikas monitoru piegāde un uzstādīšana”</w:t>
      </w:r>
      <w:r w:rsidR="0097711F" w:rsidRPr="00F418C9">
        <w:rPr>
          <w:rFonts w:ascii="Times New Roman" w:eastAsia="ヒラギノ角ゴ Pro W3" w:hAnsi="Times New Roman" w:cs="Times New Roman"/>
          <w:b/>
          <w:lang w:eastAsia="lv-LV"/>
        </w:rPr>
        <w:t xml:space="preserve">, </w:t>
      </w:r>
      <w:r w:rsidR="0097711F" w:rsidRPr="00F418C9">
        <w:rPr>
          <w:rFonts w:ascii="Times New Roman" w:hAnsi="Times New Roman" w:cs="Times New Roman"/>
        </w:rPr>
        <w:t xml:space="preserve"> </w:t>
      </w:r>
      <w:r w:rsidR="0097711F" w:rsidRPr="00F418C9">
        <w:rPr>
          <w:rFonts w:ascii="Times New Roman" w:hAnsi="Times New Roman" w:cs="Times New Roman"/>
          <w:b/>
        </w:rPr>
        <w:t>identifikācija Nr.</w:t>
      </w:r>
      <w:r w:rsidR="0097711F" w:rsidRPr="00F418C9">
        <w:rPr>
          <w:rFonts w:ascii="Times New Roman" w:hAnsi="Times New Roman" w:cs="Times New Roman"/>
        </w:rPr>
        <w:t xml:space="preserve"> </w:t>
      </w:r>
      <w:r w:rsidR="0097711F" w:rsidRPr="00F418C9">
        <w:rPr>
          <w:rFonts w:ascii="Times New Roman" w:hAnsi="Times New Roman" w:cs="Times New Roman"/>
          <w:b/>
        </w:rPr>
        <w:t>P</w:t>
      </w:r>
      <w:r w:rsidR="0097711F" w:rsidRPr="00F418C9">
        <w:rPr>
          <w:rFonts w:ascii="Times New Roman" w:eastAsia="Calibri" w:hAnsi="Times New Roman" w:cs="Times New Roman"/>
          <w:b/>
        </w:rPr>
        <w:t>S 2017/06 ,</w:t>
      </w:r>
      <w:r w:rsidRPr="00F418C9">
        <w:rPr>
          <w:rFonts w:ascii="Times New Roman" w:hAnsi="Times New Roman" w:cs="Times New Roman"/>
        </w:rPr>
        <w:t xml:space="preserve">  piedāvājumu. Piedāvājums ir uzskatāms par šī līguma neatņemamu sastāvdaļu.</w:t>
      </w:r>
    </w:p>
    <w:p w14:paraId="22E272D4" w14:textId="676B2EBE" w:rsidR="001D6093" w:rsidRPr="00F418C9" w:rsidRDefault="001D6093" w:rsidP="001D6093">
      <w:pPr>
        <w:pStyle w:val="ListParagraph"/>
        <w:numPr>
          <w:ilvl w:val="1"/>
          <w:numId w:val="31"/>
        </w:numPr>
        <w:spacing w:after="0" w:line="276" w:lineRule="auto"/>
        <w:ind w:left="567" w:hanging="567"/>
        <w:jc w:val="both"/>
        <w:rPr>
          <w:rFonts w:ascii="Times New Roman" w:hAnsi="Times New Roman" w:cs="Times New Roman"/>
        </w:rPr>
      </w:pPr>
      <w:r w:rsidRPr="00F418C9">
        <w:rPr>
          <w:rFonts w:ascii="Times New Roman" w:hAnsi="Times New Roman" w:cs="Times New Roman"/>
        </w:rPr>
        <w:t xml:space="preserve">Pilnvarotā persona no Pasūtītājs puses – </w:t>
      </w:r>
      <w:r w:rsidR="000B76C2" w:rsidRPr="00F418C9">
        <w:rPr>
          <w:rFonts w:ascii="Times New Roman" w:hAnsi="Times New Roman" w:cs="Times New Roman"/>
        </w:rPr>
        <w:t>____________</w:t>
      </w:r>
      <w:r w:rsidRPr="00F418C9">
        <w:rPr>
          <w:rFonts w:ascii="Times New Roman" w:hAnsi="Times New Roman" w:cs="Times New Roman"/>
        </w:rPr>
        <w:t xml:space="preserve">, </w:t>
      </w:r>
      <w:r w:rsidR="004F7085" w:rsidRPr="00F418C9">
        <w:rPr>
          <w:rFonts w:ascii="Times New Roman" w:hAnsi="Times New Roman" w:cs="Times New Roman"/>
        </w:rPr>
        <w:t xml:space="preserve">tālrunis ____________ </w:t>
      </w:r>
      <w:r w:rsidRPr="00F418C9">
        <w:rPr>
          <w:rFonts w:ascii="Times New Roman" w:hAnsi="Times New Roman" w:cs="Times New Roman"/>
        </w:rPr>
        <w:t xml:space="preserve">e-pasts: </w:t>
      </w:r>
      <w:r w:rsidR="004F7085" w:rsidRPr="00F418C9">
        <w:rPr>
          <w:rFonts w:ascii="Times New Roman" w:hAnsi="Times New Roman" w:cs="Times New Roman"/>
        </w:rPr>
        <w:t>_____________________ .</w:t>
      </w:r>
    </w:p>
    <w:p w14:paraId="645BFEAA" w14:textId="50D65789" w:rsidR="001D6093" w:rsidRPr="00F418C9" w:rsidRDefault="001D6093" w:rsidP="001D6093">
      <w:pPr>
        <w:pStyle w:val="ListParagraph"/>
        <w:numPr>
          <w:ilvl w:val="1"/>
          <w:numId w:val="31"/>
        </w:numPr>
        <w:spacing w:after="0" w:line="276" w:lineRule="auto"/>
        <w:ind w:left="567" w:hanging="567"/>
        <w:jc w:val="both"/>
        <w:rPr>
          <w:rFonts w:ascii="Times New Roman" w:hAnsi="Times New Roman" w:cs="Times New Roman"/>
          <w:i/>
        </w:rPr>
      </w:pPr>
      <w:r w:rsidRPr="00F418C9">
        <w:rPr>
          <w:rFonts w:ascii="Times New Roman" w:hAnsi="Times New Roman" w:cs="Times New Roman"/>
        </w:rPr>
        <w:t xml:space="preserve">Pilnvarotā persona no Piegādātāja  puses- </w:t>
      </w:r>
      <w:r w:rsidR="004F7085" w:rsidRPr="00F418C9">
        <w:rPr>
          <w:rFonts w:ascii="Times New Roman" w:hAnsi="Times New Roman" w:cs="Times New Roman"/>
        </w:rPr>
        <w:t>__________</w:t>
      </w:r>
      <w:r w:rsidRPr="00F418C9">
        <w:rPr>
          <w:rFonts w:ascii="Times New Roman" w:hAnsi="Times New Roman" w:cs="Times New Roman"/>
        </w:rPr>
        <w:t>_, tālr</w:t>
      </w:r>
      <w:r w:rsidR="004F7085" w:rsidRPr="00F418C9">
        <w:rPr>
          <w:rFonts w:ascii="Times New Roman" w:hAnsi="Times New Roman" w:cs="Times New Roman"/>
        </w:rPr>
        <w:t>unis</w:t>
      </w:r>
      <w:r w:rsidRPr="00F418C9">
        <w:rPr>
          <w:rFonts w:ascii="Times New Roman" w:hAnsi="Times New Roman" w:cs="Times New Roman"/>
        </w:rPr>
        <w:t>______</w:t>
      </w:r>
      <w:r w:rsidR="004F7085" w:rsidRPr="00F418C9">
        <w:rPr>
          <w:rFonts w:ascii="Times New Roman" w:hAnsi="Times New Roman" w:cs="Times New Roman"/>
        </w:rPr>
        <w:t>______</w:t>
      </w:r>
      <w:r w:rsidRPr="00F418C9">
        <w:rPr>
          <w:rFonts w:ascii="Times New Roman" w:hAnsi="Times New Roman" w:cs="Times New Roman"/>
        </w:rPr>
        <w:t xml:space="preserve"> e-pasts:</w:t>
      </w:r>
      <w:r w:rsidRPr="00F418C9">
        <w:rPr>
          <w:rFonts w:ascii="Times New Roman" w:hAnsi="Times New Roman" w:cs="Times New Roman"/>
          <w:i/>
        </w:rPr>
        <w:t xml:space="preserve"> ____________________</w:t>
      </w:r>
      <w:r w:rsidRPr="00F418C9">
        <w:rPr>
          <w:rFonts w:ascii="Times New Roman" w:hAnsi="Times New Roman" w:cs="Times New Roman"/>
          <w:i/>
          <w:u w:val="single"/>
        </w:rPr>
        <w:t>_</w:t>
      </w:r>
      <w:r w:rsidRPr="00F418C9">
        <w:rPr>
          <w:rFonts w:ascii="Times New Roman" w:hAnsi="Times New Roman" w:cs="Times New Roman"/>
          <w:i/>
        </w:rPr>
        <w:t>.</w:t>
      </w:r>
    </w:p>
    <w:p w14:paraId="38459CD2" w14:textId="77777777" w:rsidR="001D6093" w:rsidRPr="00F418C9" w:rsidRDefault="001D6093" w:rsidP="001D6093">
      <w:pPr>
        <w:pStyle w:val="ListParagraph"/>
        <w:spacing w:line="276" w:lineRule="auto"/>
        <w:ind w:left="567"/>
        <w:jc w:val="both"/>
        <w:rPr>
          <w:rFonts w:ascii="Times New Roman" w:hAnsi="Times New Roman" w:cs="Times New Roman"/>
        </w:rPr>
      </w:pPr>
    </w:p>
    <w:p w14:paraId="619DEEB1" w14:textId="77777777" w:rsidR="001D6093" w:rsidRPr="00F418C9" w:rsidRDefault="001D6093" w:rsidP="001D6093">
      <w:pPr>
        <w:numPr>
          <w:ilvl w:val="0"/>
          <w:numId w:val="27"/>
        </w:numPr>
        <w:spacing w:after="0" w:line="276" w:lineRule="auto"/>
        <w:ind w:left="567" w:hanging="567"/>
        <w:jc w:val="center"/>
        <w:rPr>
          <w:rFonts w:ascii="Times New Roman" w:hAnsi="Times New Roman" w:cs="Times New Roman"/>
          <w:b/>
          <w:bCs/>
        </w:rPr>
      </w:pPr>
      <w:r w:rsidRPr="00F418C9">
        <w:rPr>
          <w:rFonts w:ascii="Times New Roman" w:hAnsi="Times New Roman" w:cs="Times New Roman"/>
          <w:b/>
          <w:bCs/>
        </w:rPr>
        <w:t xml:space="preserve">Līdzēju savstarpējo attiecību principi </w:t>
      </w:r>
    </w:p>
    <w:p w14:paraId="02DAE44E" w14:textId="77777777" w:rsidR="001D6093" w:rsidRPr="00F418C9"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F418C9">
        <w:rPr>
          <w:rFonts w:ascii="Times New Roman" w:hAnsi="Times New Roman" w:cs="Times New Roman"/>
        </w:rPr>
        <w:t>Ar šo līgumu tiek noteikti Līdzēju savstarpējo attiecību principi, kurus tie ievēros, pildot līgumu.</w:t>
      </w:r>
    </w:p>
    <w:p w14:paraId="22753C4F" w14:textId="77777777" w:rsidR="001D6093" w:rsidRPr="00F418C9"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F418C9">
        <w:rPr>
          <w:rFonts w:ascii="Times New Roman" w:hAnsi="Times New Roman" w:cs="Times New Roman"/>
        </w:rPr>
        <w:t xml:space="preserve"> Izpildot šo līgumu, Līdzēji ievēros stingru konfidencialitāti par no otra Līdzēja saņemto finanšu, komerciālo un cita veida informāciju, kas kļuvusi tam zināma sakarā ar šajā līgumā paredzēto saistību izpildi, un veiks visus pasākumus, lai novērstu šādas informācijas izpaušanu.</w:t>
      </w:r>
    </w:p>
    <w:p w14:paraId="0697707B" w14:textId="77777777" w:rsidR="001D6093" w:rsidRPr="00F418C9"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F418C9">
        <w:rPr>
          <w:rFonts w:ascii="Times New Roman" w:hAnsi="Times New Roman" w:cs="Times New Roman"/>
        </w:rPr>
        <w:t xml:space="preserve"> Katras līdzējs apņemas neveikt darbības, kas tieši vai netieši var radīt kaitējumu otra Līdzēja prestižam un interesēm.</w:t>
      </w:r>
    </w:p>
    <w:p w14:paraId="7AC2D7A0" w14:textId="77777777" w:rsidR="001D6093" w:rsidRPr="00F418C9" w:rsidRDefault="001D6093" w:rsidP="001D6093">
      <w:pPr>
        <w:pStyle w:val="ListParagraph"/>
        <w:numPr>
          <w:ilvl w:val="0"/>
          <w:numId w:val="28"/>
        </w:numPr>
        <w:spacing w:after="0" w:line="276" w:lineRule="auto"/>
        <w:jc w:val="center"/>
        <w:rPr>
          <w:rFonts w:ascii="Times New Roman" w:hAnsi="Times New Roman" w:cs="Times New Roman"/>
          <w:b/>
          <w:bCs/>
        </w:rPr>
      </w:pPr>
      <w:r w:rsidRPr="00F418C9">
        <w:rPr>
          <w:rFonts w:ascii="Times New Roman" w:hAnsi="Times New Roman" w:cs="Times New Roman"/>
          <w:b/>
          <w:bCs/>
        </w:rPr>
        <w:t>Līguma summa</w:t>
      </w:r>
    </w:p>
    <w:p w14:paraId="1FD71721" w14:textId="77777777" w:rsidR="001D6093" w:rsidRPr="00F418C9" w:rsidRDefault="001D6093" w:rsidP="001D6093">
      <w:pPr>
        <w:numPr>
          <w:ilvl w:val="1"/>
          <w:numId w:val="28"/>
        </w:numPr>
        <w:spacing w:after="0" w:line="276" w:lineRule="auto"/>
        <w:ind w:left="709" w:hanging="709"/>
        <w:jc w:val="both"/>
        <w:rPr>
          <w:rFonts w:ascii="Times New Roman" w:hAnsi="Times New Roman" w:cs="Times New Roman"/>
        </w:rPr>
      </w:pPr>
      <w:r w:rsidRPr="00F418C9">
        <w:rPr>
          <w:rFonts w:ascii="Times New Roman" w:hAnsi="Times New Roman" w:cs="Times New Roman"/>
        </w:rPr>
        <w:t>Šī Līguma kopējā summa tiek noteikta  EUR ____________(______________________) bez PVN, un ____________________________ ar PVN 21%.</w:t>
      </w:r>
    </w:p>
    <w:p w14:paraId="199F0629" w14:textId="77777777" w:rsidR="001D6093" w:rsidRPr="00F418C9" w:rsidRDefault="001D6093" w:rsidP="001D6093">
      <w:pPr>
        <w:numPr>
          <w:ilvl w:val="1"/>
          <w:numId w:val="28"/>
        </w:numPr>
        <w:spacing w:before="120" w:after="0" w:line="276" w:lineRule="auto"/>
        <w:jc w:val="both"/>
        <w:rPr>
          <w:rFonts w:ascii="Times New Roman" w:hAnsi="Times New Roman" w:cs="Times New Roman"/>
        </w:rPr>
      </w:pPr>
      <w:r w:rsidRPr="00F418C9">
        <w:rPr>
          <w:rFonts w:ascii="Times New Roman" w:hAnsi="Times New Roman" w:cs="Times New Roman"/>
        </w:rPr>
        <w:t>Kopējā līgumcenā ir iekļautas visas izmaksas – Preču cena, nodokļi, ar piegādi un uzstādīšanu saistītie izdevumi, personāla apmācība (ja nepieciešams), izmaksas, kas ir saistītas, garantijas saistību izpildi  u.c.</w:t>
      </w:r>
    </w:p>
    <w:p w14:paraId="3FB43500" w14:textId="77777777" w:rsidR="001D6093" w:rsidRPr="00F418C9" w:rsidRDefault="001D6093" w:rsidP="001D6093">
      <w:pPr>
        <w:numPr>
          <w:ilvl w:val="0"/>
          <w:numId w:val="32"/>
        </w:numPr>
        <w:spacing w:after="0" w:line="276" w:lineRule="auto"/>
        <w:jc w:val="center"/>
        <w:rPr>
          <w:rFonts w:ascii="Times New Roman" w:hAnsi="Times New Roman" w:cs="Times New Roman"/>
          <w:b/>
          <w:bCs/>
        </w:rPr>
      </w:pPr>
      <w:r w:rsidRPr="00F418C9">
        <w:rPr>
          <w:rFonts w:ascii="Times New Roman" w:hAnsi="Times New Roman" w:cs="Times New Roman"/>
          <w:b/>
          <w:bCs/>
        </w:rPr>
        <w:t>Preču piegāde</w:t>
      </w:r>
    </w:p>
    <w:p w14:paraId="7F620555" w14:textId="15ED0F16" w:rsidR="001D6093" w:rsidRPr="00F418C9" w:rsidRDefault="001D6093" w:rsidP="001D6093">
      <w:pPr>
        <w:numPr>
          <w:ilvl w:val="1"/>
          <w:numId w:val="32"/>
        </w:numPr>
        <w:spacing w:after="0" w:line="276" w:lineRule="auto"/>
        <w:contextualSpacing/>
        <w:jc w:val="both"/>
        <w:rPr>
          <w:rFonts w:ascii="Times New Roman" w:hAnsi="Times New Roman" w:cs="Times New Roman"/>
          <w:bCs/>
        </w:rPr>
      </w:pPr>
      <w:r w:rsidRPr="00F418C9">
        <w:rPr>
          <w:rFonts w:ascii="Times New Roman" w:hAnsi="Times New Roman" w:cs="Times New Roman"/>
          <w:b/>
          <w:bCs/>
          <w:iCs/>
        </w:rPr>
        <w:t>Piegādātājs</w:t>
      </w:r>
      <w:r w:rsidRPr="00F418C9">
        <w:rPr>
          <w:rFonts w:ascii="Times New Roman" w:hAnsi="Times New Roman" w:cs="Times New Roman"/>
          <w:b/>
        </w:rPr>
        <w:t xml:space="preserve"> piegādā Preces Pasūtītājam iespējami īsā termiņā, bet ne vēlāk kā 30 (trīsdesmit) kalendāro dienu laikā no šī līguma noslēgšanas dienas,</w:t>
      </w:r>
      <w:r w:rsidRPr="00F418C9">
        <w:rPr>
          <w:rFonts w:ascii="Times New Roman" w:hAnsi="Times New Roman" w:cs="Times New Roman"/>
        </w:rPr>
        <w:t xml:space="preserve"> iepriekš savstarpēji saskaņojot konkrētu Preču  piegādes laiku. </w:t>
      </w:r>
    </w:p>
    <w:p w14:paraId="6E7380E4" w14:textId="77777777" w:rsidR="001D6093" w:rsidRPr="00F418C9" w:rsidRDefault="001D6093"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t>Precēm jābūt jaunām, nelietotām, pilnībā funkcionējošā stāvoklī, atbilstošām noteiktajai tehniskajai specifikācijai un Pasūtītāja definētajām prasībām.</w:t>
      </w:r>
    </w:p>
    <w:p w14:paraId="7A27F2E0" w14:textId="70B5B0A7" w:rsidR="002B08C8" w:rsidRPr="00F418C9" w:rsidRDefault="002B08C8"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t> Vienlaicīgi ar Precēm Piegādātājs nodod Pasūtītājam visu Preču pavadošo dokumentāciju (ar tulkojumu latviešu valodā), garantijas dokumentāciju.</w:t>
      </w:r>
    </w:p>
    <w:p w14:paraId="78B9AF8C" w14:textId="699D6552" w:rsidR="001D6093" w:rsidRPr="00F418C9" w:rsidRDefault="001D6093"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lastRenderedPageBreak/>
        <w:t>Pasūtītājs ir tiesīgs izvirzīt pretenziju Piegādātājam vai atteikties no Preču pieņemšanas, ja pieņemšanas brīdī konstatē, ka tās neatbilst pasūtījumam, vai tām ir novērojami bojājumi vai trūkumi.</w:t>
      </w:r>
    </w:p>
    <w:p w14:paraId="06909017" w14:textId="77777777" w:rsidR="001D6093" w:rsidRPr="00F418C9" w:rsidRDefault="001D6093"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t>Konstatējot jebkura veida Preču bojājumus vai defektus, neatbilstību kvalitātes prasībām, Pasūtītājs par to informē Piegādātāju, kurš 5 (piecu) darba dienu laikā novērš defektus par saviem līdzekļiem.</w:t>
      </w:r>
    </w:p>
    <w:p w14:paraId="72F46A24" w14:textId="77777777" w:rsidR="001D6093" w:rsidRPr="00F418C9" w:rsidRDefault="001D6093"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t>Piegādātājs apņemas savlaicīgi veikt Preču piegādi, ar Pasūtītāju saskaņotā laikā, Pasūtītāja pārstāvja klātbūtnē.</w:t>
      </w:r>
    </w:p>
    <w:p w14:paraId="2598D23A" w14:textId="7066B989" w:rsidR="001D6093" w:rsidRPr="00F418C9" w:rsidRDefault="001D6093" w:rsidP="001D6093">
      <w:pPr>
        <w:numPr>
          <w:ilvl w:val="1"/>
          <w:numId w:val="32"/>
        </w:numPr>
        <w:spacing w:after="0" w:line="276" w:lineRule="auto"/>
        <w:jc w:val="both"/>
        <w:rPr>
          <w:rFonts w:ascii="Times New Roman" w:hAnsi="Times New Roman" w:cs="Times New Roman"/>
        </w:rPr>
      </w:pPr>
      <w:r w:rsidRPr="00F418C9">
        <w:rPr>
          <w:rFonts w:ascii="Times New Roman" w:hAnsi="Times New Roman" w:cs="Times New Roman"/>
        </w:rPr>
        <w:t>Jautājumi par Preču atbilstību šī Līguma noteikumiem tiek risināti</w:t>
      </w:r>
      <w:r w:rsidR="00D97A04" w:rsidRPr="00F418C9">
        <w:rPr>
          <w:rFonts w:ascii="Times New Roman" w:hAnsi="Times New Roman" w:cs="Times New Roman"/>
        </w:rPr>
        <w:t>,</w:t>
      </w:r>
      <w:r w:rsidRPr="00F418C9">
        <w:rPr>
          <w:rFonts w:ascii="Times New Roman" w:hAnsi="Times New Roman" w:cs="Times New Roman"/>
        </w:rPr>
        <w:t xml:space="preserve"> Pusēm savstarpēji vienojoties. Ja vienoties neizdodas, Pasūtītājs ir tiesīgs pieaicināt ekspertu. Ja eksperta slēdziens apstiprina par pamatotu Pasūtītāja viedokli, </w:t>
      </w:r>
      <w:r w:rsidRPr="00F418C9">
        <w:rPr>
          <w:rFonts w:ascii="Times New Roman" w:hAnsi="Times New Roman" w:cs="Times New Roman"/>
          <w:bCs/>
          <w:iCs/>
        </w:rPr>
        <w:t>Piegādātājs</w:t>
      </w:r>
      <w:r w:rsidRPr="00F418C9">
        <w:rPr>
          <w:rFonts w:ascii="Times New Roman" w:hAnsi="Times New Roman" w:cs="Times New Roman"/>
          <w:bCs/>
        </w:rPr>
        <w:t xml:space="preserve"> </w:t>
      </w:r>
      <w:r w:rsidRPr="00F418C9">
        <w:rPr>
          <w:rFonts w:ascii="Times New Roman" w:hAnsi="Times New Roman" w:cs="Times New Roman"/>
        </w:rPr>
        <w:t xml:space="preserve">ne tikai novērš attiecīgos trūkumus, bet arī Pasūtītāja noteiktā termiņā un kārtībā sedz eksperta pieaicināšanas izmaksas. </w:t>
      </w:r>
    </w:p>
    <w:p w14:paraId="72C5CB51" w14:textId="77777777" w:rsidR="001D6093" w:rsidRPr="00F418C9" w:rsidRDefault="001D6093" w:rsidP="001D6093">
      <w:pPr>
        <w:spacing w:after="0"/>
        <w:ind w:left="720"/>
        <w:jc w:val="both"/>
        <w:rPr>
          <w:rFonts w:ascii="Times New Roman" w:hAnsi="Times New Roman" w:cs="Times New Roman"/>
        </w:rPr>
      </w:pPr>
    </w:p>
    <w:p w14:paraId="2915D0DF" w14:textId="77777777" w:rsidR="001D6093" w:rsidRPr="00F418C9" w:rsidRDefault="001D6093" w:rsidP="001D6093">
      <w:pPr>
        <w:numPr>
          <w:ilvl w:val="0"/>
          <w:numId w:val="33"/>
        </w:numPr>
        <w:spacing w:after="0" w:line="276" w:lineRule="auto"/>
        <w:jc w:val="center"/>
        <w:rPr>
          <w:rFonts w:ascii="Times New Roman" w:hAnsi="Times New Roman" w:cs="Times New Roman"/>
          <w:b/>
          <w:bCs/>
        </w:rPr>
      </w:pPr>
      <w:r w:rsidRPr="00F418C9">
        <w:rPr>
          <w:rFonts w:ascii="Times New Roman" w:hAnsi="Times New Roman" w:cs="Times New Roman"/>
          <w:b/>
          <w:bCs/>
        </w:rPr>
        <w:t>Apmaksas noteikumi</w:t>
      </w:r>
    </w:p>
    <w:p w14:paraId="44FACAF6" w14:textId="77777777" w:rsidR="001D6093" w:rsidRPr="00F418C9" w:rsidRDefault="001D6093" w:rsidP="001D6093">
      <w:pPr>
        <w:numPr>
          <w:ilvl w:val="1"/>
          <w:numId w:val="33"/>
        </w:numPr>
        <w:spacing w:after="0" w:line="276" w:lineRule="auto"/>
        <w:ind w:left="709" w:hanging="709"/>
        <w:jc w:val="both"/>
        <w:rPr>
          <w:rFonts w:ascii="Times New Roman" w:hAnsi="Times New Roman" w:cs="Times New Roman"/>
        </w:rPr>
      </w:pPr>
      <w:r w:rsidRPr="00F418C9">
        <w:rPr>
          <w:rFonts w:ascii="Times New Roman" w:hAnsi="Times New Roman" w:cs="Times New Roman"/>
          <w:bCs/>
          <w:iCs/>
        </w:rPr>
        <w:t>Maksa par precēm</w:t>
      </w:r>
      <w:r w:rsidRPr="00F418C9">
        <w:rPr>
          <w:rFonts w:ascii="Times New Roman" w:hAnsi="Times New Roman" w:cs="Times New Roman"/>
        </w:rPr>
        <w:t xml:space="preserve"> tiek veikta ar pārskaitījumu uz </w:t>
      </w:r>
      <w:r w:rsidRPr="00F418C9">
        <w:rPr>
          <w:rFonts w:ascii="Times New Roman" w:hAnsi="Times New Roman" w:cs="Times New Roman"/>
          <w:bCs/>
          <w:iCs/>
        </w:rPr>
        <w:t>Piegādātāja</w:t>
      </w:r>
      <w:r w:rsidRPr="00F418C9">
        <w:rPr>
          <w:rFonts w:ascii="Times New Roman" w:hAnsi="Times New Roman" w:cs="Times New Roman"/>
        </w:rPr>
        <w:t xml:space="preserve"> norādīto norēķinu kontu.</w:t>
      </w:r>
    </w:p>
    <w:p w14:paraId="644911F0" w14:textId="0BFA4CFD" w:rsidR="001D6093" w:rsidRPr="00F418C9" w:rsidRDefault="001D6093" w:rsidP="001D6093">
      <w:pPr>
        <w:numPr>
          <w:ilvl w:val="1"/>
          <w:numId w:val="33"/>
        </w:numPr>
        <w:spacing w:after="0" w:line="276" w:lineRule="auto"/>
        <w:ind w:left="709" w:hanging="709"/>
        <w:jc w:val="both"/>
        <w:rPr>
          <w:rFonts w:ascii="Times New Roman" w:hAnsi="Times New Roman" w:cs="Times New Roman"/>
        </w:rPr>
      </w:pPr>
      <w:r w:rsidRPr="00F418C9">
        <w:rPr>
          <w:rFonts w:ascii="Times New Roman" w:hAnsi="Times New Roman" w:cs="Times New Roman"/>
        </w:rPr>
        <w:t>Samaksa tiek veikta 30 (trīsdesmit desmit) kalendār</w:t>
      </w:r>
      <w:r w:rsidR="00D97A04" w:rsidRPr="00F418C9">
        <w:rPr>
          <w:rFonts w:ascii="Times New Roman" w:hAnsi="Times New Roman" w:cs="Times New Roman"/>
        </w:rPr>
        <w:t xml:space="preserve">o dienu laikā no </w:t>
      </w:r>
      <w:r w:rsidRPr="00F418C9">
        <w:rPr>
          <w:rFonts w:ascii="Times New Roman" w:hAnsi="Times New Roman" w:cs="Times New Roman"/>
        </w:rPr>
        <w:t>preču pieņemšanas - nodošanas akta parakstīšanas dienas.</w:t>
      </w:r>
    </w:p>
    <w:p w14:paraId="62420478" w14:textId="77777777" w:rsidR="001D6093" w:rsidRPr="00F418C9" w:rsidRDefault="001D6093" w:rsidP="001D6093">
      <w:pPr>
        <w:numPr>
          <w:ilvl w:val="1"/>
          <w:numId w:val="33"/>
        </w:numPr>
        <w:spacing w:after="0" w:line="276" w:lineRule="auto"/>
        <w:ind w:left="709" w:hanging="709"/>
        <w:jc w:val="both"/>
        <w:rPr>
          <w:rFonts w:ascii="Times New Roman" w:hAnsi="Times New Roman" w:cs="Times New Roman"/>
        </w:rPr>
      </w:pPr>
      <w:r w:rsidRPr="00F418C9">
        <w:rPr>
          <w:rFonts w:ascii="Times New Roman" w:hAnsi="Times New Roman" w:cs="Times New Roman"/>
        </w:rPr>
        <w:t>Piegādātāja izrakstītajā rēķinā obligāti norādāms līguma numurs, pretējā gadījuma Pasūtītājs nav atbildīgs par samaksas termiņa nokavējumu.</w:t>
      </w:r>
    </w:p>
    <w:p w14:paraId="19B25918" w14:textId="77777777" w:rsidR="001D6093" w:rsidRPr="00F418C9" w:rsidRDefault="001D6093" w:rsidP="001D6093">
      <w:pPr>
        <w:spacing w:after="0"/>
        <w:ind w:left="709" w:hanging="709"/>
        <w:jc w:val="both"/>
        <w:rPr>
          <w:rFonts w:ascii="Times New Roman" w:hAnsi="Times New Roman" w:cs="Times New Roman"/>
        </w:rPr>
      </w:pPr>
    </w:p>
    <w:p w14:paraId="6A10BDF7" w14:textId="77777777" w:rsidR="001D6093" w:rsidRPr="00F418C9" w:rsidRDefault="001D6093" w:rsidP="001D6093">
      <w:pPr>
        <w:numPr>
          <w:ilvl w:val="0"/>
          <w:numId w:val="33"/>
        </w:numPr>
        <w:spacing w:after="0" w:line="276" w:lineRule="auto"/>
        <w:ind w:left="709" w:hanging="709"/>
        <w:jc w:val="center"/>
        <w:rPr>
          <w:rFonts w:ascii="Times New Roman" w:hAnsi="Times New Roman" w:cs="Times New Roman"/>
          <w:b/>
          <w:bCs/>
        </w:rPr>
      </w:pPr>
      <w:r w:rsidRPr="00F418C9">
        <w:rPr>
          <w:rFonts w:ascii="Times New Roman" w:hAnsi="Times New Roman" w:cs="Times New Roman"/>
          <w:b/>
          <w:bCs/>
        </w:rPr>
        <w:t>Piegādātāja pienākumi</w:t>
      </w:r>
    </w:p>
    <w:p w14:paraId="1F549B2D" w14:textId="77777777" w:rsidR="001D6093" w:rsidRPr="00F418C9" w:rsidRDefault="001D6093" w:rsidP="001D6093">
      <w:pPr>
        <w:numPr>
          <w:ilvl w:val="1"/>
          <w:numId w:val="33"/>
        </w:numPr>
        <w:spacing w:after="0" w:line="276" w:lineRule="auto"/>
        <w:ind w:left="709" w:hanging="709"/>
        <w:contextualSpacing/>
        <w:jc w:val="both"/>
        <w:rPr>
          <w:rFonts w:ascii="Times New Roman" w:hAnsi="Times New Roman" w:cs="Times New Roman"/>
        </w:rPr>
      </w:pPr>
      <w:r w:rsidRPr="00F418C9">
        <w:rPr>
          <w:rFonts w:ascii="Times New Roman" w:hAnsi="Times New Roman" w:cs="Times New Roman"/>
        </w:rPr>
        <w:t xml:space="preserve">Piegādātājs apņemas veikt savlaicīgu un kvalitatīvu Preču piegādi Pasūtītāja norādītā vietā, iepriekš savstarpēji saskaņojot konkrētu piegādes vietu un laiku. </w:t>
      </w:r>
    </w:p>
    <w:p w14:paraId="0BD1DD26" w14:textId="77777777" w:rsidR="001D6093" w:rsidRPr="00F418C9" w:rsidRDefault="001D6093" w:rsidP="001D6093">
      <w:pPr>
        <w:numPr>
          <w:ilvl w:val="1"/>
          <w:numId w:val="33"/>
        </w:numPr>
        <w:spacing w:after="0" w:line="276" w:lineRule="auto"/>
        <w:ind w:left="709" w:hanging="709"/>
        <w:contextualSpacing/>
        <w:jc w:val="both"/>
        <w:rPr>
          <w:rFonts w:ascii="Times New Roman" w:hAnsi="Times New Roman" w:cs="Times New Roman"/>
        </w:rPr>
      </w:pPr>
      <w:r w:rsidRPr="00F418C9">
        <w:rPr>
          <w:rFonts w:ascii="Times New Roman" w:hAnsi="Times New Roman" w:cs="Times New Roman"/>
          <w:bCs/>
        </w:rPr>
        <w:t>Piegādātāja</w:t>
      </w:r>
      <w:r w:rsidRPr="00F418C9">
        <w:rPr>
          <w:rFonts w:ascii="Times New Roman" w:hAnsi="Times New Roman" w:cs="Times New Roman"/>
        </w:rPr>
        <w:t xml:space="preserve"> pienākums ir piegādāt </w:t>
      </w:r>
      <w:r w:rsidRPr="00F418C9">
        <w:rPr>
          <w:rFonts w:ascii="Times New Roman" w:hAnsi="Times New Roman" w:cs="Times New Roman"/>
          <w:bCs/>
          <w:iCs/>
        </w:rPr>
        <w:t>Preces</w:t>
      </w:r>
      <w:r w:rsidRPr="00F418C9">
        <w:rPr>
          <w:rFonts w:ascii="Times New Roman" w:hAnsi="Times New Roman" w:cs="Times New Roman"/>
        </w:rPr>
        <w:t xml:space="preserve"> nevainojamā kvalitātē,  </w:t>
      </w:r>
      <w:r w:rsidRPr="00F418C9">
        <w:rPr>
          <w:rFonts w:ascii="Times New Roman" w:hAnsi="Times New Roman" w:cs="Times New Roman"/>
          <w:bCs/>
          <w:iCs/>
        </w:rPr>
        <w:t>atbilstoši</w:t>
      </w:r>
      <w:r w:rsidRPr="00F418C9">
        <w:rPr>
          <w:rFonts w:ascii="Times New Roman" w:hAnsi="Times New Roman" w:cs="Times New Roman"/>
        </w:rPr>
        <w:t xml:space="preserve"> ražotāju noteikto kvalitātes standartu un normatīvu prasībām.</w:t>
      </w:r>
    </w:p>
    <w:p w14:paraId="0D1DBF71" w14:textId="77777777" w:rsidR="001D6093" w:rsidRPr="00F418C9" w:rsidRDefault="001D6093" w:rsidP="001D6093">
      <w:pPr>
        <w:numPr>
          <w:ilvl w:val="1"/>
          <w:numId w:val="33"/>
        </w:numPr>
        <w:spacing w:after="0" w:line="276" w:lineRule="auto"/>
        <w:ind w:left="709" w:hanging="709"/>
        <w:jc w:val="both"/>
        <w:rPr>
          <w:rFonts w:ascii="Times New Roman" w:hAnsi="Times New Roman" w:cs="Times New Roman"/>
        </w:rPr>
      </w:pPr>
      <w:r w:rsidRPr="00F418C9">
        <w:rPr>
          <w:rFonts w:ascii="Times New Roman" w:hAnsi="Times New Roman" w:cs="Times New Roman"/>
          <w:bCs/>
          <w:iCs/>
        </w:rPr>
        <w:t>Piegādātājs</w:t>
      </w:r>
      <w:r w:rsidRPr="00F418C9">
        <w:rPr>
          <w:rFonts w:ascii="Times New Roman" w:hAnsi="Times New Roman" w:cs="Times New Roman"/>
        </w:rPr>
        <w:t xml:space="preserve"> apņemas pieņemt atpakaļ Preces gadījumā, ja tās neatbilst Līguma  4.2. punkta prasībām, atgriežot Pasūtītāja veikto samaksu par Precēm un/vai sedzot Pasūtītājam nodarītos zaudējumus.</w:t>
      </w:r>
    </w:p>
    <w:p w14:paraId="49461436"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bCs/>
          <w:iCs/>
        </w:rPr>
        <w:t>Piegādātājam</w:t>
      </w:r>
      <w:r w:rsidRPr="00F418C9">
        <w:rPr>
          <w:rFonts w:ascii="Times New Roman" w:hAnsi="Times New Roman" w:cs="Times New Roman"/>
          <w:bCs/>
        </w:rPr>
        <w:t xml:space="preserve"> </w:t>
      </w:r>
      <w:r w:rsidRPr="00F418C9">
        <w:rPr>
          <w:rFonts w:ascii="Times New Roman" w:hAnsi="Times New Roman" w:cs="Times New Roman"/>
        </w:rPr>
        <w:t>nav tiesību bez iepriekšēja saskaņojuma ar Pasūtītāju nodot Līguma vai tā daļas izpildi trešajām personām.</w:t>
      </w:r>
    </w:p>
    <w:p w14:paraId="2082445F" w14:textId="77777777" w:rsidR="001D6093" w:rsidRPr="00F418C9" w:rsidRDefault="001D6093" w:rsidP="001D6093">
      <w:pPr>
        <w:numPr>
          <w:ilvl w:val="1"/>
          <w:numId w:val="33"/>
        </w:numPr>
        <w:spacing w:after="0" w:line="276" w:lineRule="auto"/>
        <w:ind w:left="709" w:hanging="709"/>
        <w:jc w:val="both"/>
        <w:rPr>
          <w:rFonts w:ascii="Times New Roman" w:hAnsi="Times New Roman" w:cs="Times New Roman"/>
        </w:rPr>
      </w:pPr>
      <w:r w:rsidRPr="00F418C9">
        <w:rPr>
          <w:rFonts w:ascii="Times New Roman" w:hAnsi="Times New Roman" w:cs="Times New Roman"/>
        </w:rPr>
        <w:t>Līdzēji pievieno Līgumam:</w:t>
      </w:r>
    </w:p>
    <w:p w14:paraId="4085A171" w14:textId="2BF01583" w:rsidR="001D6093" w:rsidRPr="00F418C9" w:rsidRDefault="001D6093" w:rsidP="001D6093">
      <w:pPr>
        <w:numPr>
          <w:ilvl w:val="0"/>
          <w:numId w:val="34"/>
        </w:numPr>
        <w:tabs>
          <w:tab w:val="left" w:pos="900"/>
        </w:tabs>
        <w:spacing w:after="0" w:line="276" w:lineRule="auto"/>
        <w:jc w:val="both"/>
        <w:rPr>
          <w:rFonts w:ascii="Times New Roman" w:hAnsi="Times New Roman" w:cs="Times New Roman"/>
        </w:rPr>
      </w:pPr>
      <w:r w:rsidRPr="00F418C9">
        <w:rPr>
          <w:rFonts w:ascii="Times New Roman" w:hAnsi="Times New Roman" w:cs="Times New Roman"/>
          <w:bCs/>
          <w:iCs/>
        </w:rPr>
        <w:t xml:space="preserve">Preču </w:t>
      </w:r>
      <w:r w:rsidRPr="00F418C9">
        <w:rPr>
          <w:rFonts w:ascii="Times New Roman" w:hAnsi="Times New Roman" w:cs="Times New Roman"/>
        </w:rPr>
        <w:t xml:space="preserve">tehnisko specifikāciju, </w:t>
      </w:r>
      <w:r w:rsidR="004F7085" w:rsidRPr="00F418C9">
        <w:rPr>
          <w:rFonts w:ascii="Times New Roman" w:hAnsi="Times New Roman" w:cs="Times New Roman"/>
        </w:rPr>
        <w:t>1.</w:t>
      </w:r>
      <w:r w:rsidRPr="00F418C9">
        <w:rPr>
          <w:rFonts w:ascii="Times New Roman" w:hAnsi="Times New Roman" w:cs="Times New Roman"/>
        </w:rPr>
        <w:t>Pielikums</w:t>
      </w:r>
      <w:r w:rsidR="004F7085" w:rsidRPr="00F418C9">
        <w:rPr>
          <w:rFonts w:ascii="Times New Roman" w:hAnsi="Times New Roman" w:cs="Times New Roman"/>
        </w:rPr>
        <w:t>;</w:t>
      </w:r>
    </w:p>
    <w:p w14:paraId="618F36FA" w14:textId="77777777" w:rsidR="001D6093" w:rsidRPr="00F418C9" w:rsidRDefault="001D6093" w:rsidP="001D6093">
      <w:pPr>
        <w:tabs>
          <w:tab w:val="left" w:pos="900"/>
        </w:tabs>
        <w:spacing w:after="0"/>
        <w:ind w:left="720"/>
        <w:jc w:val="both"/>
        <w:rPr>
          <w:rFonts w:ascii="Times New Roman" w:hAnsi="Times New Roman" w:cs="Times New Roman"/>
        </w:rPr>
      </w:pPr>
    </w:p>
    <w:p w14:paraId="4E3D073C" w14:textId="77777777" w:rsidR="001D6093" w:rsidRPr="00F418C9" w:rsidRDefault="001D6093" w:rsidP="001D6093">
      <w:pPr>
        <w:numPr>
          <w:ilvl w:val="0"/>
          <w:numId w:val="33"/>
        </w:numPr>
        <w:tabs>
          <w:tab w:val="left" w:pos="900"/>
        </w:tabs>
        <w:spacing w:after="0" w:line="276" w:lineRule="auto"/>
        <w:contextualSpacing/>
        <w:jc w:val="center"/>
        <w:rPr>
          <w:rFonts w:ascii="Times New Roman" w:hAnsi="Times New Roman" w:cs="Times New Roman"/>
          <w:b/>
        </w:rPr>
      </w:pPr>
      <w:r w:rsidRPr="00F418C9">
        <w:rPr>
          <w:rFonts w:ascii="Times New Roman" w:hAnsi="Times New Roman" w:cs="Times New Roman"/>
          <w:b/>
        </w:rPr>
        <w:t>Pasūtītāja pienākumi</w:t>
      </w:r>
    </w:p>
    <w:p w14:paraId="164B70A6" w14:textId="77777777" w:rsidR="001D6093" w:rsidRPr="00F418C9" w:rsidRDefault="001D6093" w:rsidP="001D6093">
      <w:pPr>
        <w:numPr>
          <w:ilvl w:val="1"/>
          <w:numId w:val="33"/>
        </w:numPr>
        <w:spacing w:after="0" w:line="276" w:lineRule="auto"/>
        <w:jc w:val="both"/>
        <w:rPr>
          <w:rFonts w:ascii="Times New Roman" w:hAnsi="Times New Roman" w:cs="Times New Roman"/>
          <w:noProof/>
        </w:rPr>
      </w:pPr>
      <w:bookmarkStart w:id="1" w:name="OLE_LINK7"/>
      <w:bookmarkStart w:id="2" w:name="OLE_LINK8"/>
      <w:r w:rsidRPr="00F418C9">
        <w:rPr>
          <w:rFonts w:ascii="Times New Roman" w:hAnsi="Times New Roman" w:cs="Times New Roman"/>
          <w:noProof/>
        </w:rPr>
        <w:t>Pasūtītājs</w:t>
      </w:r>
      <w:bookmarkEnd w:id="1"/>
      <w:bookmarkEnd w:id="2"/>
      <w:r w:rsidRPr="00F418C9">
        <w:rPr>
          <w:rFonts w:ascii="Times New Roman" w:hAnsi="Times New Roman" w:cs="Times New Roman"/>
          <w:noProof/>
        </w:rPr>
        <w:t xml:space="preserve"> apņemas veikt samaksu par kvalitatīvām Precēm šajā Līgumā noteiktajos termiņos un kārtībā.</w:t>
      </w:r>
    </w:p>
    <w:p w14:paraId="672D60B3" w14:textId="77777777" w:rsidR="001D6093" w:rsidRPr="00F418C9" w:rsidRDefault="001D6093" w:rsidP="001D6093">
      <w:pPr>
        <w:numPr>
          <w:ilvl w:val="1"/>
          <w:numId w:val="33"/>
        </w:numPr>
        <w:spacing w:after="0" w:line="276" w:lineRule="auto"/>
        <w:jc w:val="both"/>
        <w:rPr>
          <w:rFonts w:ascii="Times New Roman" w:hAnsi="Times New Roman" w:cs="Times New Roman"/>
          <w:noProof/>
        </w:rPr>
      </w:pPr>
      <w:r w:rsidRPr="00F418C9">
        <w:rPr>
          <w:rFonts w:ascii="Times New Roman" w:hAnsi="Times New Roman" w:cs="Times New Roman"/>
          <w:noProof/>
        </w:rPr>
        <w:t>Pasūtītājs apņemas, ciktāl tas ir atkarīgs no Pasūtītāja, nodrošināt pienācīgus apstākļus Preču piegādei.</w:t>
      </w:r>
    </w:p>
    <w:p w14:paraId="52E3AF68" w14:textId="77777777" w:rsidR="001D6093" w:rsidRPr="00F418C9" w:rsidRDefault="001D6093" w:rsidP="001D6093">
      <w:pPr>
        <w:numPr>
          <w:ilvl w:val="1"/>
          <w:numId w:val="33"/>
        </w:numPr>
        <w:spacing w:after="0" w:line="276" w:lineRule="auto"/>
        <w:jc w:val="both"/>
        <w:rPr>
          <w:rFonts w:ascii="Times New Roman" w:hAnsi="Times New Roman" w:cs="Times New Roman"/>
          <w:noProof/>
        </w:rPr>
      </w:pPr>
      <w:r w:rsidRPr="00F418C9">
        <w:rPr>
          <w:rFonts w:ascii="Times New Roman" w:hAnsi="Times New Roman" w:cs="Times New Roman"/>
          <w:noProof/>
        </w:rPr>
        <w:t xml:space="preserve">Pasūtītājs apņemas savlaicīgi veikt Līguma nosacījumiem atbilstošu piegādāto Preču pieņemšanu.  </w:t>
      </w:r>
    </w:p>
    <w:p w14:paraId="03CD16B4" w14:textId="77777777" w:rsidR="001D6093" w:rsidRPr="00F418C9" w:rsidRDefault="001D6093" w:rsidP="008C179F">
      <w:pPr>
        <w:numPr>
          <w:ilvl w:val="1"/>
          <w:numId w:val="33"/>
        </w:numPr>
        <w:spacing w:after="0" w:line="276" w:lineRule="auto"/>
        <w:jc w:val="both"/>
        <w:rPr>
          <w:rFonts w:ascii="Times New Roman" w:hAnsi="Times New Roman" w:cs="Times New Roman"/>
          <w:noProof/>
        </w:rPr>
      </w:pPr>
      <w:r w:rsidRPr="00F418C9">
        <w:rPr>
          <w:rFonts w:ascii="Times New Roman" w:hAnsi="Times New Roman" w:cs="Times New Roman"/>
          <w:noProof/>
        </w:rPr>
        <w:t xml:space="preserve">Pasūtītājs paraksta pieņemšanas – nodošanas aktu 3 (trīs) darba dienu laikā pēc preču piegādes. </w:t>
      </w:r>
    </w:p>
    <w:p w14:paraId="6DECBCC6" w14:textId="77777777" w:rsidR="001D6093" w:rsidRPr="00F418C9" w:rsidRDefault="001D6093" w:rsidP="001D6093">
      <w:pPr>
        <w:numPr>
          <w:ilvl w:val="1"/>
          <w:numId w:val="33"/>
        </w:numPr>
        <w:spacing w:after="0" w:line="276" w:lineRule="auto"/>
        <w:jc w:val="both"/>
        <w:rPr>
          <w:rFonts w:ascii="Times New Roman" w:hAnsi="Times New Roman" w:cs="Times New Roman"/>
          <w:noProof/>
        </w:rPr>
      </w:pPr>
      <w:r w:rsidRPr="00F418C9">
        <w:rPr>
          <w:rFonts w:ascii="Times New Roman" w:hAnsi="Times New Roman" w:cs="Times New Roman"/>
          <w:noProof/>
        </w:rPr>
        <w:t xml:space="preserve">Pasūtītājs ir tiesīgs izvirzīt pretenziju Piegādātājam vai atteikties no </w:t>
      </w:r>
      <w:r w:rsidRPr="00F418C9">
        <w:rPr>
          <w:rFonts w:ascii="Times New Roman" w:hAnsi="Times New Roman" w:cs="Times New Roman"/>
        </w:rPr>
        <w:t xml:space="preserve">Preču </w:t>
      </w:r>
      <w:r w:rsidRPr="00F418C9">
        <w:rPr>
          <w:rFonts w:ascii="Times New Roman" w:hAnsi="Times New Roman" w:cs="Times New Roman"/>
          <w:noProof/>
        </w:rPr>
        <w:t>pieņemšanas, ja Precēm ir novērojami bojājumi, trūkumi vai tās neatbilst Līgumam pievienotajai Tehniskajai specifikācijai.</w:t>
      </w:r>
    </w:p>
    <w:p w14:paraId="2E12D96A" w14:textId="77777777" w:rsidR="001D6093" w:rsidRPr="00F418C9" w:rsidRDefault="001D6093" w:rsidP="001D6093">
      <w:pPr>
        <w:spacing w:after="0"/>
        <w:ind w:left="720"/>
        <w:jc w:val="both"/>
        <w:rPr>
          <w:rFonts w:ascii="Times New Roman" w:hAnsi="Times New Roman" w:cs="Times New Roman"/>
          <w:noProof/>
        </w:rPr>
      </w:pPr>
    </w:p>
    <w:p w14:paraId="242B7720" w14:textId="77777777" w:rsidR="001D6093" w:rsidRPr="00F418C9" w:rsidRDefault="001D6093" w:rsidP="001D6093">
      <w:pPr>
        <w:numPr>
          <w:ilvl w:val="0"/>
          <w:numId w:val="33"/>
        </w:numPr>
        <w:spacing w:after="0" w:line="276" w:lineRule="auto"/>
        <w:jc w:val="center"/>
        <w:rPr>
          <w:rFonts w:ascii="Times New Roman" w:hAnsi="Times New Roman" w:cs="Times New Roman"/>
          <w:b/>
          <w:bCs/>
        </w:rPr>
      </w:pPr>
      <w:r w:rsidRPr="00F418C9">
        <w:rPr>
          <w:rFonts w:ascii="Times New Roman" w:hAnsi="Times New Roman" w:cs="Times New Roman"/>
          <w:b/>
          <w:bCs/>
        </w:rPr>
        <w:t>Līdzēju atbildība</w:t>
      </w:r>
    </w:p>
    <w:p w14:paraId="3285C245"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Līdzēji ir abpusēji materiāli atbildīgi par šī Līguma nosacījumu pienācīgu izpildi.</w:t>
      </w:r>
    </w:p>
    <w:p w14:paraId="507A9B05"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lastRenderedPageBreak/>
        <w:t>Gadījumā, ja kāds no Līdzējiem pienācīgi nepilda savus pienākumu, tas sedz otram Līdzējam visus nodarītos zaudējumus.</w:t>
      </w:r>
    </w:p>
    <w:p w14:paraId="0A99F360"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 xml:space="preserve"> </w:t>
      </w:r>
      <w:r w:rsidRPr="00F418C9">
        <w:rPr>
          <w:rFonts w:ascii="Times New Roman" w:hAnsi="Times New Roman" w:cs="Times New Roman"/>
          <w:bCs/>
        </w:rPr>
        <w:t>Ja Piegādātāja vainas dēļ tiek nokavēts šī līguma 4.1. punktā uzrādītais piegādes izpildes termiņš, Piegādātājs maksā Pasūtītājam par katru nokavēto dienu līgumsodu 1% apmērā no šī līguma summas. Maksimālais līgumsoda apmērs tiek noteikts 10% apmērā no šī līguma summas.</w:t>
      </w:r>
    </w:p>
    <w:p w14:paraId="4F1A5435"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bCs/>
        </w:rPr>
        <w:t xml:space="preserve">Ja Pasūtītājs nav veicies maksājumu atbilstoši Līguma 5.2. punktā norādītajam apmaksas termiņam,  tas apņemas maksāt Piegādātājam Līgumsodu  1% apmērā no šī līguma summas par katru nokavēto dienu, ja Līdzēji nevienojas savādāk. Maksimālais līgumsoda apmērs tiek noteikts 10% apmērā no šī līguma summas. </w:t>
      </w:r>
    </w:p>
    <w:p w14:paraId="401D6725"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bCs/>
        </w:rPr>
        <w:t>Līgumsods neatbrīvo Līdzējus no zaudējumu segšanas pienākuma un šī līguma noteikumu pildīšanas.</w:t>
      </w:r>
    </w:p>
    <w:p w14:paraId="430AD3E1" w14:textId="77777777" w:rsidR="001D6093" w:rsidRPr="00F418C9" w:rsidRDefault="001D6093" w:rsidP="001D6093">
      <w:pPr>
        <w:spacing w:after="0"/>
        <w:ind w:left="720"/>
        <w:jc w:val="both"/>
        <w:rPr>
          <w:rFonts w:ascii="Times New Roman" w:hAnsi="Times New Roman" w:cs="Times New Roman"/>
        </w:rPr>
      </w:pPr>
    </w:p>
    <w:p w14:paraId="116F25A0" w14:textId="77777777" w:rsidR="001D6093" w:rsidRPr="00F418C9" w:rsidRDefault="001D6093" w:rsidP="001D6093">
      <w:pPr>
        <w:numPr>
          <w:ilvl w:val="0"/>
          <w:numId w:val="33"/>
        </w:numPr>
        <w:spacing w:after="0" w:line="276" w:lineRule="auto"/>
        <w:jc w:val="center"/>
        <w:rPr>
          <w:rFonts w:ascii="Times New Roman" w:hAnsi="Times New Roman" w:cs="Times New Roman"/>
          <w:b/>
        </w:rPr>
      </w:pPr>
      <w:r w:rsidRPr="00F418C9">
        <w:rPr>
          <w:rFonts w:ascii="Times New Roman" w:hAnsi="Times New Roman" w:cs="Times New Roman"/>
          <w:b/>
        </w:rPr>
        <w:t>Garantijas nosacījumi</w:t>
      </w:r>
    </w:p>
    <w:p w14:paraId="70031828" w14:textId="5FFB6F68"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 xml:space="preserve">Preču garantija noteikta </w:t>
      </w:r>
      <w:r w:rsidR="0097711F" w:rsidRPr="00F418C9">
        <w:rPr>
          <w:rFonts w:ascii="Times New Roman" w:hAnsi="Times New Roman" w:cs="Times New Roman"/>
          <w:b/>
        </w:rPr>
        <w:t>60 (sešdesmit) mēnešus</w:t>
      </w:r>
      <w:r w:rsidRPr="00F418C9">
        <w:rPr>
          <w:rFonts w:ascii="Times New Roman" w:hAnsi="Times New Roman" w:cs="Times New Roman"/>
        </w:rPr>
        <w:t xml:space="preserve"> no pieņemšanas – nodošanas akta parakstīšanas dienas.</w:t>
      </w:r>
    </w:p>
    <w:p w14:paraId="41C296BD" w14:textId="57D5823B"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Piegādātājs apņemas nodrošināt bezmaksas remontu un tehnisko apkopi visā garantijas laika periodā, izņemot gadījumus, ja bojājums radies nepareizas ekspluatācijas rezultātā, kā arī nodrošina tehnisko palīdzību 24</w:t>
      </w:r>
      <w:r w:rsidR="008C179F" w:rsidRPr="00F418C9">
        <w:rPr>
          <w:rFonts w:ascii="Times New Roman" w:hAnsi="Times New Roman" w:cs="Times New Roman"/>
        </w:rPr>
        <w:t xml:space="preserve"> </w:t>
      </w:r>
      <w:r w:rsidRPr="00F418C9">
        <w:rPr>
          <w:rFonts w:ascii="Times New Roman" w:hAnsi="Times New Roman" w:cs="Times New Roman"/>
        </w:rPr>
        <w:t>h diennaktī.</w:t>
      </w:r>
    </w:p>
    <w:p w14:paraId="611DB330" w14:textId="77777777" w:rsidR="001D6093" w:rsidRPr="00F418C9" w:rsidRDefault="001D6093" w:rsidP="001D6093">
      <w:pPr>
        <w:spacing w:before="120" w:after="0"/>
        <w:ind w:left="720"/>
        <w:jc w:val="both"/>
        <w:rPr>
          <w:rFonts w:ascii="Times New Roman" w:hAnsi="Times New Roman" w:cs="Times New Roman"/>
        </w:rPr>
      </w:pPr>
    </w:p>
    <w:p w14:paraId="4B70332B" w14:textId="689F9F4E" w:rsidR="001D6093" w:rsidRPr="00F418C9" w:rsidRDefault="001D6093" w:rsidP="001D6093">
      <w:pPr>
        <w:numPr>
          <w:ilvl w:val="0"/>
          <w:numId w:val="33"/>
        </w:numPr>
        <w:spacing w:after="0" w:line="276" w:lineRule="auto"/>
        <w:ind w:left="0"/>
        <w:jc w:val="center"/>
        <w:rPr>
          <w:rFonts w:ascii="Times New Roman" w:hAnsi="Times New Roman" w:cs="Times New Roman"/>
          <w:b/>
          <w:bCs/>
        </w:rPr>
      </w:pPr>
      <w:r w:rsidRPr="00F418C9">
        <w:rPr>
          <w:rFonts w:ascii="Times New Roman" w:hAnsi="Times New Roman" w:cs="Times New Roman"/>
          <w:b/>
          <w:bCs/>
        </w:rPr>
        <w:t>Līguma darbības laiks,</w:t>
      </w:r>
      <w:r w:rsidR="004F7085" w:rsidRPr="00F418C9">
        <w:rPr>
          <w:rFonts w:ascii="Times New Roman" w:hAnsi="Times New Roman" w:cs="Times New Roman"/>
          <w:b/>
          <w:bCs/>
        </w:rPr>
        <w:t xml:space="preserve"> </w:t>
      </w:r>
      <w:r w:rsidRPr="00F418C9">
        <w:rPr>
          <w:rFonts w:ascii="Times New Roman" w:hAnsi="Times New Roman" w:cs="Times New Roman"/>
          <w:b/>
          <w:bCs/>
        </w:rPr>
        <w:t>tā grozīšanas, papildināšanas un laušanas kārtība</w:t>
      </w:r>
    </w:p>
    <w:p w14:paraId="2A67E6B1" w14:textId="77777777" w:rsidR="001D6093" w:rsidRPr="00F418C9" w:rsidRDefault="001D6093" w:rsidP="001D6093">
      <w:pPr>
        <w:numPr>
          <w:ilvl w:val="1"/>
          <w:numId w:val="33"/>
        </w:numPr>
        <w:tabs>
          <w:tab w:val="clear" w:pos="720"/>
        </w:tabs>
        <w:spacing w:after="0" w:line="276" w:lineRule="auto"/>
        <w:ind w:left="709" w:hanging="709"/>
        <w:jc w:val="both"/>
        <w:rPr>
          <w:rFonts w:ascii="Times New Roman" w:hAnsi="Times New Roman" w:cs="Times New Roman"/>
        </w:rPr>
      </w:pPr>
      <w:r w:rsidRPr="00F418C9">
        <w:rPr>
          <w:rFonts w:ascii="Times New Roman" w:hAnsi="Times New Roman" w:cs="Times New Roman"/>
        </w:rPr>
        <w:t>Līgums stājas spēkā no tā parakstīšanas brīža un ir spēkā līdz preču garantijas termiņa beigām.</w:t>
      </w:r>
    </w:p>
    <w:p w14:paraId="6F09E79E" w14:textId="34F1E342" w:rsidR="001D6093" w:rsidRPr="00F418C9" w:rsidRDefault="001D6093" w:rsidP="001D6093">
      <w:pPr>
        <w:numPr>
          <w:ilvl w:val="1"/>
          <w:numId w:val="33"/>
        </w:numPr>
        <w:tabs>
          <w:tab w:val="clear" w:pos="720"/>
        </w:tabs>
        <w:spacing w:after="0" w:line="276" w:lineRule="auto"/>
        <w:ind w:left="709" w:hanging="709"/>
        <w:jc w:val="both"/>
        <w:rPr>
          <w:rFonts w:ascii="Times New Roman" w:hAnsi="Times New Roman" w:cs="Times New Roman"/>
        </w:rPr>
      </w:pPr>
      <w:r w:rsidRPr="00F418C9">
        <w:rPr>
          <w:rFonts w:ascii="Times New Roman" w:hAnsi="Times New Roman" w:cs="Times New Roman"/>
        </w:rPr>
        <w:t>Līgumu var grozīt, papildināt vai lauzt</w:t>
      </w:r>
      <w:r w:rsidR="008C179F" w:rsidRPr="00F418C9">
        <w:rPr>
          <w:rFonts w:ascii="Times New Roman" w:hAnsi="Times New Roman" w:cs="Times New Roman"/>
        </w:rPr>
        <w:t>,</w:t>
      </w:r>
      <w:r w:rsidRPr="00F418C9">
        <w:rPr>
          <w:rFonts w:ascii="Times New Roman" w:hAnsi="Times New Roman" w:cs="Times New Roman"/>
        </w:rPr>
        <w:t xml:space="preserve"> Līdzējiem savstarpēji vienojoties. Šāda vienošanās tiek noformēta rakstiski un ir Līguma neatņemama sastāvdaļa.</w:t>
      </w:r>
    </w:p>
    <w:p w14:paraId="6A079800" w14:textId="5244B288"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Līdzējiem ir tiesības lauzt Līgumu vienpusējā kārtībā</w:t>
      </w:r>
      <w:r w:rsidR="008C179F" w:rsidRPr="00F418C9">
        <w:rPr>
          <w:rFonts w:ascii="Times New Roman" w:hAnsi="Times New Roman" w:cs="Times New Roman"/>
        </w:rPr>
        <w:t>,</w:t>
      </w:r>
      <w:r w:rsidRPr="00F418C9">
        <w:rPr>
          <w:rFonts w:ascii="Times New Roman" w:hAnsi="Times New Roman" w:cs="Times New Roman"/>
        </w:rPr>
        <w:t xml:space="preserve"> par to iepriekš brīdinot otru pusi desmit (10) kalendāra dienas iepriekš</w:t>
      </w:r>
      <w:r w:rsidR="008C179F" w:rsidRPr="00F418C9">
        <w:rPr>
          <w:rFonts w:ascii="Times New Roman" w:hAnsi="Times New Roman" w:cs="Times New Roman"/>
        </w:rPr>
        <w:t>,</w:t>
      </w:r>
      <w:r w:rsidRPr="00F418C9">
        <w:rPr>
          <w:rFonts w:ascii="Times New Roman" w:hAnsi="Times New Roman" w:cs="Times New Roman"/>
        </w:rPr>
        <w:t xml:space="preserve"> pie nosacījuma, ja otra puse neizpilda šajā Līgumā uzņemtās saistības.</w:t>
      </w:r>
    </w:p>
    <w:p w14:paraId="405F1EBA" w14:textId="77777777" w:rsidR="001D6093" w:rsidRPr="00F418C9" w:rsidRDefault="001D6093" w:rsidP="001D6093">
      <w:pPr>
        <w:spacing w:after="0"/>
        <w:ind w:left="720"/>
        <w:jc w:val="both"/>
        <w:rPr>
          <w:rFonts w:ascii="Times New Roman" w:hAnsi="Times New Roman" w:cs="Times New Roman"/>
        </w:rPr>
      </w:pPr>
    </w:p>
    <w:p w14:paraId="1C2AA089" w14:textId="77777777" w:rsidR="001D6093" w:rsidRPr="00F418C9" w:rsidRDefault="001D6093" w:rsidP="001D6093">
      <w:pPr>
        <w:numPr>
          <w:ilvl w:val="0"/>
          <w:numId w:val="33"/>
        </w:numPr>
        <w:spacing w:after="0" w:line="276" w:lineRule="auto"/>
        <w:contextualSpacing/>
        <w:jc w:val="center"/>
        <w:rPr>
          <w:rFonts w:ascii="Times New Roman" w:hAnsi="Times New Roman" w:cs="Times New Roman"/>
          <w:b/>
          <w:bCs/>
        </w:rPr>
      </w:pPr>
      <w:r w:rsidRPr="00F418C9">
        <w:rPr>
          <w:rFonts w:ascii="Times New Roman" w:hAnsi="Times New Roman" w:cs="Times New Roman"/>
          <w:b/>
          <w:bCs/>
        </w:rPr>
        <w:t>Nobeiguma noteikumi</w:t>
      </w:r>
    </w:p>
    <w:p w14:paraId="2A5D6EE1"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Līdzēji ievēro vispārpieņemtos nepārvaramas varas (</w:t>
      </w:r>
      <w:proofErr w:type="spellStart"/>
      <w:r w:rsidRPr="00F418C9">
        <w:rPr>
          <w:rFonts w:ascii="Times New Roman" w:hAnsi="Times New Roman" w:cs="Times New Roman"/>
          <w:i/>
        </w:rPr>
        <w:t>Force</w:t>
      </w:r>
      <w:proofErr w:type="spellEnd"/>
      <w:r w:rsidRPr="00F418C9">
        <w:rPr>
          <w:rFonts w:ascii="Times New Roman" w:hAnsi="Times New Roman" w:cs="Times New Roman"/>
          <w:i/>
        </w:rPr>
        <w:t xml:space="preserve"> </w:t>
      </w:r>
      <w:proofErr w:type="spellStart"/>
      <w:r w:rsidRPr="00F418C9">
        <w:rPr>
          <w:rFonts w:ascii="Times New Roman" w:hAnsi="Times New Roman" w:cs="Times New Roman"/>
          <w:i/>
        </w:rPr>
        <w:t>majeure</w:t>
      </w:r>
      <w:proofErr w:type="spellEnd"/>
      <w:r w:rsidRPr="00F418C9">
        <w:rPr>
          <w:rFonts w:ascii="Times New Roman" w:hAnsi="Times New Roman" w:cs="Times New Roman"/>
        </w:rPr>
        <w:t>) noteikumus.</w:t>
      </w:r>
    </w:p>
    <w:p w14:paraId="5D736FAC" w14:textId="305D0C83"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 xml:space="preserve">Līdzēji strīdus risina savstarpēju sarunu ceļā. Ja šādā veidā vienošanos panākt nav iespējams, Līdzēji strīdu risina </w:t>
      </w:r>
      <w:r w:rsidR="008C179F" w:rsidRPr="00F418C9">
        <w:rPr>
          <w:rFonts w:ascii="Times New Roman" w:hAnsi="Times New Roman" w:cs="Times New Roman"/>
        </w:rPr>
        <w:t>saskaņā ar</w:t>
      </w:r>
      <w:r w:rsidRPr="00F418C9">
        <w:rPr>
          <w:rFonts w:ascii="Times New Roman" w:hAnsi="Times New Roman" w:cs="Times New Roman"/>
        </w:rPr>
        <w:t xml:space="preserve"> spēkā esošajiem Latvijas Republikas normatīvajiem aktiem.</w:t>
      </w:r>
    </w:p>
    <w:p w14:paraId="309013B2" w14:textId="77777777"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 xml:space="preserve">Persona, kas ir parakstījusi šo līgumu Piegādātāja vārdā, apliecina un uzņemas atbildību par to, ka ir tiesīga vienpersoniski parakstīt, t.i., noslēgt šo līgumu. Pretējā gadījumā šī persona uzņemas atbildību par nodarīto kaitējumu un zaudējumiem, ja tādi rodas sakarā ar līguma neizpildi, ar savu mantu kā fiziska persona.    </w:t>
      </w:r>
    </w:p>
    <w:p w14:paraId="225050F5" w14:textId="424278D1" w:rsidR="001D6093" w:rsidRPr="00F418C9" w:rsidRDefault="001D6093" w:rsidP="001D6093">
      <w:pPr>
        <w:numPr>
          <w:ilvl w:val="1"/>
          <w:numId w:val="33"/>
        </w:numPr>
        <w:spacing w:after="0" w:line="276" w:lineRule="auto"/>
        <w:jc w:val="both"/>
        <w:rPr>
          <w:rFonts w:ascii="Times New Roman" w:hAnsi="Times New Roman" w:cs="Times New Roman"/>
        </w:rPr>
      </w:pPr>
      <w:r w:rsidRPr="00F418C9">
        <w:rPr>
          <w:rFonts w:ascii="Times New Roman" w:hAnsi="Times New Roman" w:cs="Times New Roman"/>
        </w:rPr>
        <w:t xml:space="preserve">Līgums sastādīts uz 3 (trim) lapām, latviešu valodā, divos eksemplāros ar vienādu juridisku spēku, viens eksemplārs </w:t>
      </w:r>
      <w:r w:rsidR="008C179F" w:rsidRPr="00F418C9">
        <w:rPr>
          <w:rFonts w:ascii="Times New Roman" w:hAnsi="Times New Roman" w:cs="Times New Roman"/>
        </w:rPr>
        <w:t>Pasūtītājam, otrs - Piegādātājam.</w:t>
      </w:r>
    </w:p>
    <w:p w14:paraId="62641F19" w14:textId="77777777" w:rsidR="001D6093" w:rsidRPr="00F418C9" w:rsidRDefault="001D6093">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D0DB8" w:rsidRPr="00F418C9" w14:paraId="32F1BF01" w14:textId="77777777" w:rsidTr="00635C90">
        <w:tc>
          <w:tcPr>
            <w:tcW w:w="9061" w:type="dxa"/>
            <w:tcBorders>
              <w:top w:val="nil"/>
              <w:left w:val="nil"/>
              <w:bottom w:val="nil"/>
              <w:right w:val="nil"/>
            </w:tcBorders>
          </w:tcPr>
          <w:p w14:paraId="780F8A69" w14:textId="77777777" w:rsidR="004F7085" w:rsidRPr="00F418C9" w:rsidRDefault="004F7085" w:rsidP="002C2D59">
            <w:pPr>
              <w:pStyle w:val="NoSpacing"/>
              <w:ind w:right="-1"/>
              <w:jc w:val="right"/>
              <w:rPr>
                <w:sz w:val="22"/>
                <w:szCs w:val="22"/>
              </w:rPr>
            </w:pPr>
          </w:p>
          <w:p w14:paraId="073DDDE7" w14:textId="77777777" w:rsidR="004F7085" w:rsidRPr="00F418C9" w:rsidRDefault="004F7085" w:rsidP="002C2D59">
            <w:pPr>
              <w:pStyle w:val="NoSpacing"/>
              <w:ind w:right="-1"/>
              <w:jc w:val="right"/>
              <w:rPr>
                <w:sz w:val="22"/>
                <w:szCs w:val="22"/>
              </w:rPr>
            </w:pPr>
          </w:p>
          <w:p w14:paraId="1973E859" w14:textId="77777777" w:rsidR="004F7085" w:rsidRDefault="004F7085" w:rsidP="002C2D59">
            <w:pPr>
              <w:pStyle w:val="NoSpacing"/>
              <w:ind w:right="-1"/>
              <w:jc w:val="right"/>
              <w:rPr>
                <w:sz w:val="22"/>
                <w:szCs w:val="22"/>
              </w:rPr>
            </w:pPr>
          </w:p>
          <w:p w14:paraId="52B72B99" w14:textId="77777777" w:rsidR="00F418C9" w:rsidRPr="00F418C9" w:rsidRDefault="00F418C9" w:rsidP="002C2D59">
            <w:pPr>
              <w:pStyle w:val="NoSpacing"/>
              <w:ind w:right="-1"/>
              <w:jc w:val="right"/>
              <w:rPr>
                <w:sz w:val="22"/>
                <w:szCs w:val="22"/>
              </w:rPr>
            </w:pPr>
          </w:p>
          <w:p w14:paraId="0EA56F55" w14:textId="77777777" w:rsidR="004F7085" w:rsidRPr="00F418C9" w:rsidRDefault="004F7085" w:rsidP="002C2D59">
            <w:pPr>
              <w:pStyle w:val="NoSpacing"/>
              <w:ind w:right="-1"/>
              <w:jc w:val="right"/>
              <w:rPr>
                <w:sz w:val="22"/>
                <w:szCs w:val="22"/>
              </w:rPr>
            </w:pPr>
          </w:p>
          <w:p w14:paraId="7BACD0EA" w14:textId="77777777" w:rsidR="004F7085" w:rsidRPr="00F418C9" w:rsidRDefault="004F7085" w:rsidP="002C2D59">
            <w:pPr>
              <w:pStyle w:val="NoSpacing"/>
              <w:ind w:right="-1"/>
              <w:jc w:val="right"/>
              <w:rPr>
                <w:sz w:val="22"/>
                <w:szCs w:val="22"/>
              </w:rPr>
            </w:pPr>
          </w:p>
          <w:p w14:paraId="0546EF62" w14:textId="77777777" w:rsidR="002B08C8" w:rsidRPr="00F418C9" w:rsidRDefault="002B08C8" w:rsidP="002C2D59">
            <w:pPr>
              <w:pStyle w:val="NoSpacing"/>
              <w:ind w:right="-1"/>
              <w:jc w:val="right"/>
              <w:rPr>
                <w:sz w:val="22"/>
                <w:szCs w:val="22"/>
              </w:rPr>
            </w:pPr>
          </w:p>
          <w:p w14:paraId="0D5A27B2" w14:textId="77777777" w:rsidR="002B08C8" w:rsidRPr="00F418C9" w:rsidRDefault="002B08C8" w:rsidP="002C2D59">
            <w:pPr>
              <w:pStyle w:val="NoSpacing"/>
              <w:ind w:right="-1"/>
              <w:jc w:val="right"/>
              <w:rPr>
                <w:sz w:val="22"/>
                <w:szCs w:val="22"/>
              </w:rPr>
            </w:pPr>
          </w:p>
          <w:p w14:paraId="56B187C4" w14:textId="77777777" w:rsidR="002B08C8" w:rsidRPr="00F418C9" w:rsidRDefault="002B08C8" w:rsidP="002C2D59">
            <w:pPr>
              <w:pStyle w:val="NoSpacing"/>
              <w:ind w:right="-1"/>
              <w:jc w:val="right"/>
              <w:rPr>
                <w:sz w:val="22"/>
                <w:szCs w:val="22"/>
              </w:rPr>
            </w:pPr>
          </w:p>
          <w:p w14:paraId="2FD79453" w14:textId="77777777" w:rsidR="004F7085" w:rsidRPr="00F418C9" w:rsidRDefault="004F7085" w:rsidP="002C2D59">
            <w:pPr>
              <w:pStyle w:val="NoSpacing"/>
              <w:ind w:right="-1"/>
              <w:jc w:val="right"/>
              <w:rPr>
                <w:sz w:val="22"/>
                <w:szCs w:val="22"/>
              </w:rPr>
            </w:pPr>
          </w:p>
          <w:p w14:paraId="5E412142" w14:textId="77777777" w:rsidR="0097711F" w:rsidRPr="00F418C9" w:rsidRDefault="0097711F" w:rsidP="0097711F">
            <w:pPr>
              <w:pStyle w:val="NoSpacing"/>
              <w:ind w:right="-1"/>
              <w:rPr>
                <w:sz w:val="22"/>
                <w:szCs w:val="22"/>
              </w:rPr>
            </w:pPr>
          </w:p>
          <w:p w14:paraId="7E6BEDBC" w14:textId="1561A69A" w:rsidR="002C2D59" w:rsidRPr="00F418C9" w:rsidRDefault="002C2D59" w:rsidP="0097711F">
            <w:pPr>
              <w:pStyle w:val="NoSpacing"/>
              <w:ind w:right="-1"/>
              <w:jc w:val="right"/>
              <w:rPr>
                <w:sz w:val="22"/>
                <w:szCs w:val="22"/>
              </w:rPr>
            </w:pPr>
            <w:r w:rsidRPr="00F418C9">
              <w:rPr>
                <w:sz w:val="22"/>
                <w:szCs w:val="22"/>
              </w:rPr>
              <w:lastRenderedPageBreak/>
              <w:t>Iepirkuma ID Nr.PS2017/0</w:t>
            </w:r>
            <w:r w:rsidR="0097711F" w:rsidRPr="00F418C9">
              <w:rPr>
                <w:sz w:val="22"/>
                <w:szCs w:val="22"/>
              </w:rPr>
              <w:t>6</w:t>
            </w:r>
          </w:p>
          <w:p w14:paraId="0AEC130F" w14:textId="0085A2B4" w:rsidR="00CD0DB8" w:rsidRPr="00F418C9" w:rsidRDefault="00CD0DB8" w:rsidP="00635C90">
            <w:pPr>
              <w:jc w:val="right"/>
              <w:rPr>
                <w:rFonts w:ascii="Times New Roman" w:hAnsi="Times New Roman" w:cs="Times New Roman"/>
                <w:b/>
              </w:rPr>
            </w:pPr>
            <w:r w:rsidRPr="00F418C9">
              <w:rPr>
                <w:rFonts w:ascii="Times New Roman" w:hAnsi="Times New Roman" w:cs="Times New Roman"/>
                <w:b/>
              </w:rPr>
              <w:t>nolikuma 6.pielikums</w:t>
            </w:r>
          </w:p>
          <w:p w14:paraId="1DA3E0BF" w14:textId="77777777" w:rsidR="00CD0DB8" w:rsidRPr="00F418C9" w:rsidRDefault="00CD0DB8" w:rsidP="00635C90">
            <w:pPr>
              <w:jc w:val="right"/>
              <w:rPr>
                <w:rFonts w:ascii="Times New Roman" w:hAnsi="Times New Roman" w:cs="Times New Roman"/>
                <w:b/>
              </w:rPr>
            </w:pPr>
          </w:p>
        </w:tc>
      </w:tr>
    </w:tbl>
    <w:p w14:paraId="7F394501" w14:textId="77777777" w:rsidR="00CD0DB8" w:rsidRPr="00F418C9" w:rsidRDefault="00CD0DB8" w:rsidP="00CD0DB8">
      <w:pPr>
        <w:spacing w:after="0" w:line="240" w:lineRule="auto"/>
        <w:jc w:val="center"/>
        <w:rPr>
          <w:rFonts w:ascii="Times New Roman" w:hAnsi="Times New Roman" w:cs="Times New Roman"/>
          <w:b/>
        </w:rPr>
      </w:pPr>
      <w:r w:rsidRPr="00F418C9">
        <w:rPr>
          <w:rFonts w:ascii="Times New Roman" w:hAnsi="Times New Roman" w:cs="Times New Roman"/>
          <w:b/>
        </w:rPr>
        <w:lastRenderedPageBreak/>
        <w:t>PRASĪBAS PIEDĀVĀJUMU NOFORMĒŠANAI</w:t>
      </w:r>
    </w:p>
    <w:p w14:paraId="531927AE" w14:textId="77777777" w:rsidR="00CD0DB8" w:rsidRPr="00F418C9" w:rsidRDefault="00CD0DB8" w:rsidP="00CD0DB8">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F418C9" w14:paraId="74AB9855" w14:textId="77777777" w:rsidTr="00635C90">
        <w:tc>
          <w:tcPr>
            <w:tcW w:w="9351" w:type="dxa"/>
          </w:tcPr>
          <w:p w14:paraId="071422D8" w14:textId="7A841BF9" w:rsidR="00CD0DB8" w:rsidRPr="00F418C9" w:rsidRDefault="00CD0DB8" w:rsidP="00CD0DB8">
            <w:pPr>
              <w:pStyle w:val="BodyText"/>
              <w:numPr>
                <w:ilvl w:val="0"/>
                <w:numId w:val="20"/>
              </w:numPr>
              <w:tabs>
                <w:tab w:val="left" w:pos="746"/>
              </w:tabs>
              <w:ind w:left="746" w:hanging="386"/>
              <w:jc w:val="both"/>
              <w:rPr>
                <w:sz w:val="22"/>
                <w:szCs w:val="22"/>
              </w:rPr>
            </w:pPr>
            <w:r w:rsidRPr="00F418C9">
              <w:rPr>
                <w:sz w:val="22"/>
                <w:szCs w:val="22"/>
              </w:rPr>
              <w:t xml:space="preserve">Pretendentam piedāvājums jāiesniedz </w:t>
            </w:r>
            <w:r w:rsidRPr="00F418C9">
              <w:rPr>
                <w:sz w:val="22"/>
                <w:szCs w:val="22"/>
                <w:u w:val="single"/>
              </w:rPr>
              <w:t>1 (</w:t>
            </w:r>
            <w:r w:rsidRPr="00F418C9">
              <w:rPr>
                <w:i/>
                <w:sz w:val="22"/>
                <w:szCs w:val="22"/>
                <w:u w:val="single"/>
              </w:rPr>
              <w:t>vienā</w:t>
            </w:r>
            <w:r w:rsidRPr="00F418C9">
              <w:rPr>
                <w:sz w:val="22"/>
                <w:szCs w:val="22"/>
                <w:u w:val="single"/>
              </w:rPr>
              <w:t>) oriģinālā drukātā eksemplārā</w:t>
            </w:r>
            <w:r w:rsidR="006326AA" w:rsidRPr="00F418C9">
              <w:rPr>
                <w:sz w:val="22"/>
                <w:szCs w:val="22"/>
              </w:rPr>
              <w:t>.</w:t>
            </w:r>
          </w:p>
          <w:p w14:paraId="2A8969C6" w14:textId="77777777" w:rsidR="00CD0DB8" w:rsidRPr="00F418C9" w:rsidRDefault="00CD0DB8" w:rsidP="00635C90">
            <w:pPr>
              <w:pStyle w:val="BodyText"/>
              <w:tabs>
                <w:tab w:val="left" w:pos="746"/>
              </w:tabs>
              <w:ind w:left="746" w:hanging="386"/>
              <w:jc w:val="both"/>
              <w:rPr>
                <w:sz w:val="22"/>
                <w:szCs w:val="22"/>
              </w:rPr>
            </w:pPr>
          </w:p>
        </w:tc>
      </w:tr>
      <w:tr w:rsidR="00CD0DB8" w:rsidRPr="00F418C9" w14:paraId="0BFB67A5" w14:textId="77777777" w:rsidTr="00635C90">
        <w:tc>
          <w:tcPr>
            <w:tcW w:w="9351" w:type="dxa"/>
          </w:tcPr>
          <w:p w14:paraId="75FFF90D" w14:textId="77777777" w:rsidR="00CD0DB8" w:rsidRPr="00F418C9" w:rsidRDefault="00CD0DB8" w:rsidP="00CD0DB8">
            <w:pPr>
              <w:pStyle w:val="BodyText"/>
              <w:numPr>
                <w:ilvl w:val="0"/>
                <w:numId w:val="20"/>
              </w:numPr>
              <w:tabs>
                <w:tab w:val="left" w:pos="746"/>
              </w:tabs>
              <w:ind w:left="746" w:hanging="386"/>
              <w:jc w:val="both"/>
              <w:rPr>
                <w:sz w:val="22"/>
                <w:szCs w:val="22"/>
              </w:rPr>
            </w:pPr>
            <w:r w:rsidRPr="00F418C9">
              <w:rPr>
                <w:sz w:val="22"/>
                <w:szCs w:val="22"/>
              </w:rPr>
              <w:t>Piedāvājumā jāiekļauj nolikuma 3.sadaļā noteiktie dokumenti.</w:t>
            </w:r>
          </w:p>
          <w:p w14:paraId="78025172" w14:textId="77777777" w:rsidR="00CD0DB8" w:rsidRPr="00F418C9" w:rsidRDefault="00CD0DB8" w:rsidP="00635C90">
            <w:pPr>
              <w:pStyle w:val="BodyText"/>
              <w:tabs>
                <w:tab w:val="left" w:pos="746"/>
              </w:tabs>
              <w:ind w:left="746" w:hanging="386"/>
              <w:jc w:val="both"/>
              <w:rPr>
                <w:sz w:val="22"/>
                <w:szCs w:val="22"/>
              </w:rPr>
            </w:pPr>
          </w:p>
        </w:tc>
      </w:tr>
      <w:tr w:rsidR="00CD0DB8" w:rsidRPr="00F418C9" w14:paraId="6B51D994" w14:textId="77777777" w:rsidTr="00635C90">
        <w:tc>
          <w:tcPr>
            <w:tcW w:w="9351" w:type="dxa"/>
          </w:tcPr>
          <w:p w14:paraId="46C3E7B4" w14:textId="77777777" w:rsidR="00CD0DB8" w:rsidRPr="00F418C9" w:rsidRDefault="00CD0DB8" w:rsidP="00CD0DB8">
            <w:pPr>
              <w:pStyle w:val="BodyText"/>
              <w:numPr>
                <w:ilvl w:val="0"/>
                <w:numId w:val="20"/>
              </w:numPr>
              <w:tabs>
                <w:tab w:val="left" w:pos="746"/>
              </w:tabs>
              <w:ind w:left="746" w:hanging="386"/>
              <w:jc w:val="both"/>
              <w:rPr>
                <w:sz w:val="22"/>
                <w:szCs w:val="22"/>
              </w:rPr>
            </w:pPr>
            <w:r w:rsidRPr="00F418C9">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14:paraId="649CB829" w14:textId="77777777" w:rsidR="00CD0DB8" w:rsidRPr="00F418C9" w:rsidRDefault="00CD0DB8" w:rsidP="00635C90">
            <w:pPr>
              <w:pStyle w:val="BodyText"/>
              <w:tabs>
                <w:tab w:val="left" w:pos="746"/>
              </w:tabs>
              <w:ind w:left="746" w:hanging="386"/>
              <w:jc w:val="both"/>
              <w:rPr>
                <w:sz w:val="22"/>
                <w:szCs w:val="22"/>
              </w:rPr>
            </w:pPr>
          </w:p>
        </w:tc>
      </w:tr>
      <w:tr w:rsidR="00CD0DB8" w:rsidRPr="00F418C9" w14:paraId="4556AA54" w14:textId="77777777" w:rsidTr="00635C90">
        <w:tc>
          <w:tcPr>
            <w:tcW w:w="9351" w:type="dxa"/>
            <w:tcBorders>
              <w:bottom w:val="single" w:sz="4" w:space="0" w:color="auto"/>
            </w:tcBorders>
          </w:tcPr>
          <w:p w14:paraId="3E14F70E" w14:textId="77777777" w:rsidR="00CD0DB8" w:rsidRPr="00F418C9" w:rsidRDefault="00CD0DB8" w:rsidP="00CD0DB8">
            <w:pPr>
              <w:pStyle w:val="BodyText"/>
              <w:numPr>
                <w:ilvl w:val="0"/>
                <w:numId w:val="20"/>
              </w:numPr>
              <w:tabs>
                <w:tab w:val="left" w:pos="746"/>
              </w:tabs>
              <w:ind w:left="746" w:hanging="386"/>
              <w:jc w:val="both"/>
              <w:rPr>
                <w:sz w:val="22"/>
                <w:szCs w:val="22"/>
              </w:rPr>
            </w:pPr>
            <w:r w:rsidRPr="00F418C9">
              <w:rPr>
                <w:sz w:val="22"/>
                <w:szCs w:val="22"/>
              </w:rPr>
              <w:t>Pretendentam piedāvājums jāiesaiņo slēgtā aploksnē, kas adresēta:</w:t>
            </w:r>
          </w:p>
        </w:tc>
      </w:tr>
      <w:tr w:rsidR="00CD0DB8" w:rsidRPr="00F418C9" w14:paraId="456337EE" w14:textId="77777777" w:rsidTr="00635C90">
        <w:tc>
          <w:tcPr>
            <w:tcW w:w="9351" w:type="dxa"/>
            <w:tcBorders>
              <w:top w:val="single" w:sz="4" w:space="0" w:color="auto"/>
              <w:left w:val="single" w:sz="4" w:space="0" w:color="auto"/>
              <w:bottom w:val="single" w:sz="4" w:space="0" w:color="auto"/>
              <w:right w:val="single" w:sz="4" w:space="0" w:color="auto"/>
            </w:tcBorders>
          </w:tcPr>
          <w:p w14:paraId="28D134FB" w14:textId="77777777" w:rsidR="00CD0DB8" w:rsidRPr="00F418C9" w:rsidRDefault="00CD0DB8" w:rsidP="00635C90">
            <w:pPr>
              <w:pStyle w:val="BodyText"/>
              <w:tabs>
                <w:tab w:val="left" w:pos="1701"/>
                <w:tab w:val="left" w:pos="3600"/>
                <w:tab w:val="left" w:pos="4500"/>
                <w:tab w:val="left" w:pos="4680"/>
              </w:tabs>
              <w:ind w:left="360"/>
              <w:jc w:val="right"/>
              <w:rPr>
                <w:i/>
                <w:sz w:val="22"/>
                <w:szCs w:val="22"/>
                <w:u w:val="single"/>
              </w:rPr>
            </w:pPr>
            <w:r w:rsidRPr="00F418C9">
              <w:rPr>
                <w:i/>
                <w:sz w:val="22"/>
                <w:szCs w:val="22"/>
                <w:u w:val="single"/>
              </w:rPr>
              <w:t>Saņēmējs:</w:t>
            </w:r>
          </w:p>
          <w:p w14:paraId="7CEA3A33" w14:textId="66D0BBC2" w:rsidR="00CD0DB8" w:rsidRPr="00F418C9" w:rsidRDefault="002C2D59" w:rsidP="00635C90">
            <w:pPr>
              <w:pStyle w:val="BodyText"/>
              <w:tabs>
                <w:tab w:val="left" w:pos="1701"/>
                <w:tab w:val="left" w:pos="3600"/>
                <w:tab w:val="left" w:pos="4500"/>
                <w:tab w:val="left" w:pos="4680"/>
              </w:tabs>
              <w:ind w:left="360"/>
              <w:jc w:val="right"/>
              <w:rPr>
                <w:i/>
                <w:sz w:val="22"/>
                <w:szCs w:val="22"/>
              </w:rPr>
            </w:pPr>
            <w:r w:rsidRPr="00F418C9">
              <w:rPr>
                <w:i/>
                <w:sz w:val="22"/>
                <w:szCs w:val="22"/>
              </w:rPr>
              <w:t xml:space="preserve">VSIA “Piejūras slimnīca” </w:t>
            </w:r>
            <w:r w:rsidR="00CD0DB8" w:rsidRPr="00F418C9">
              <w:rPr>
                <w:i/>
                <w:iCs/>
                <w:sz w:val="22"/>
                <w:szCs w:val="22"/>
              </w:rPr>
              <w:t xml:space="preserve">Iepirkumu komisijai </w:t>
            </w:r>
          </w:p>
          <w:p w14:paraId="40C7BF7F" w14:textId="0905CAD9" w:rsidR="00CD0DB8" w:rsidRPr="00F418C9" w:rsidRDefault="002C2D59" w:rsidP="00635C90">
            <w:pPr>
              <w:pStyle w:val="BodyText"/>
              <w:tabs>
                <w:tab w:val="left" w:pos="1701"/>
                <w:tab w:val="left" w:pos="3600"/>
                <w:tab w:val="left" w:pos="4500"/>
                <w:tab w:val="left" w:pos="4680"/>
              </w:tabs>
              <w:ind w:left="360"/>
              <w:jc w:val="right"/>
              <w:rPr>
                <w:i/>
                <w:iCs/>
                <w:sz w:val="22"/>
                <w:szCs w:val="22"/>
              </w:rPr>
            </w:pPr>
            <w:r w:rsidRPr="00F418C9">
              <w:rPr>
                <w:i/>
                <w:iCs/>
                <w:sz w:val="22"/>
                <w:szCs w:val="22"/>
              </w:rPr>
              <w:t>Jūrmalas</w:t>
            </w:r>
            <w:r w:rsidR="00CD0DB8" w:rsidRPr="00F418C9">
              <w:rPr>
                <w:i/>
                <w:iCs/>
                <w:sz w:val="22"/>
                <w:szCs w:val="22"/>
              </w:rPr>
              <w:t xml:space="preserve"> iela </w:t>
            </w:r>
            <w:r w:rsidRPr="00F418C9">
              <w:rPr>
                <w:i/>
                <w:iCs/>
                <w:sz w:val="22"/>
                <w:szCs w:val="22"/>
              </w:rPr>
              <w:t>2</w:t>
            </w:r>
            <w:r w:rsidR="00CD0DB8" w:rsidRPr="00F418C9">
              <w:rPr>
                <w:i/>
                <w:iCs/>
                <w:sz w:val="22"/>
                <w:szCs w:val="22"/>
              </w:rPr>
              <w:t>, Liepāja, LV-3401</w:t>
            </w:r>
          </w:p>
          <w:p w14:paraId="4A0A4679" w14:textId="77777777" w:rsidR="00CD0DB8" w:rsidRPr="00F418C9" w:rsidRDefault="00CD0DB8" w:rsidP="00635C90">
            <w:pPr>
              <w:pStyle w:val="BodyText"/>
              <w:tabs>
                <w:tab w:val="left" w:pos="1701"/>
                <w:tab w:val="left" w:pos="3600"/>
                <w:tab w:val="left" w:pos="4500"/>
                <w:tab w:val="left" w:pos="4680"/>
              </w:tabs>
              <w:ind w:left="709"/>
              <w:jc w:val="both"/>
              <w:rPr>
                <w:sz w:val="22"/>
                <w:szCs w:val="22"/>
              </w:rPr>
            </w:pPr>
          </w:p>
          <w:p w14:paraId="38731EA9" w14:textId="77777777" w:rsidR="003D5EA1" w:rsidRPr="00F418C9" w:rsidRDefault="00CD0DB8" w:rsidP="00CD0DB8">
            <w:pPr>
              <w:ind w:left="360"/>
              <w:jc w:val="center"/>
              <w:rPr>
                <w:rFonts w:ascii="Times New Roman" w:hAnsi="Times New Roman" w:cs="Times New Roman"/>
                <w:b/>
                <w:bCs/>
                <w:i/>
                <w:iCs/>
              </w:rPr>
            </w:pPr>
            <w:r w:rsidRPr="00F418C9">
              <w:rPr>
                <w:rFonts w:ascii="Times New Roman" w:hAnsi="Times New Roman" w:cs="Times New Roman"/>
                <w:b/>
                <w:bCs/>
                <w:i/>
                <w:iCs/>
              </w:rPr>
              <w:t>Piedāvājums iepirkumam</w:t>
            </w:r>
          </w:p>
          <w:p w14:paraId="073E79E9" w14:textId="336BFF87" w:rsidR="00CD0DB8" w:rsidRPr="00F418C9" w:rsidRDefault="00CD0DB8" w:rsidP="00CD0DB8">
            <w:pPr>
              <w:ind w:left="360"/>
              <w:jc w:val="center"/>
              <w:rPr>
                <w:rFonts w:ascii="Times New Roman" w:hAnsi="Times New Roman" w:cs="Times New Roman"/>
                <w:b/>
                <w:bCs/>
                <w:i/>
                <w:iCs/>
              </w:rPr>
            </w:pPr>
            <w:r w:rsidRPr="00F418C9">
              <w:rPr>
                <w:rFonts w:ascii="Times New Roman" w:hAnsi="Times New Roman" w:cs="Times New Roman"/>
                <w:b/>
                <w:bCs/>
                <w:i/>
                <w:iCs/>
              </w:rPr>
              <w:t xml:space="preserve"> </w:t>
            </w:r>
            <w:r w:rsidR="003D5EA1" w:rsidRPr="00F418C9">
              <w:rPr>
                <w:rFonts w:ascii="Times New Roman" w:eastAsia="Times New Roman" w:hAnsi="Times New Roman" w:cs="Times New Roman"/>
                <w:b/>
              </w:rPr>
              <w:t>“</w:t>
            </w:r>
            <w:r w:rsidR="003D5EA1" w:rsidRPr="00F418C9">
              <w:rPr>
                <w:rFonts w:ascii="Times New Roman" w:hAnsi="Times New Roman" w:cs="Times New Roman"/>
                <w:b/>
                <w:i/>
              </w:rPr>
              <w:t xml:space="preserve">Piecu megapikseļu </w:t>
            </w:r>
            <w:proofErr w:type="spellStart"/>
            <w:r w:rsidR="003D5EA1" w:rsidRPr="00F418C9">
              <w:rPr>
                <w:rFonts w:ascii="Times New Roman" w:hAnsi="Times New Roman" w:cs="Times New Roman"/>
                <w:b/>
                <w:i/>
              </w:rPr>
              <w:t>mamogrāfijas</w:t>
            </w:r>
            <w:proofErr w:type="spellEnd"/>
            <w:r w:rsidR="003D5EA1" w:rsidRPr="00F418C9">
              <w:rPr>
                <w:rFonts w:ascii="Times New Roman" w:hAnsi="Times New Roman" w:cs="Times New Roman"/>
                <w:b/>
                <w:i/>
              </w:rPr>
              <w:t xml:space="preserve"> diagnostikas monitoru piegāde un uzstādīšana</w:t>
            </w:r>
            <w:r w:rsidR="003D5EA1" w:rsidRPr="00F418C9">
              <w:rPr>
                <w:rFonts w:ascii="Times New Roman" w:eastAsia="Times New Roman" w:hAnsi="Times New Roman" w:cs="Times New Roman"/>
                <w:bCs/>
                <w:lang w:eastAsia="ar-SA"/>
              </w:rPr>
              <w:t xml:space="preserve">” </w:t>
            </w:r>
            <w:r w:rsidR="003D5EA1" w:rsidRPr="00F418C9">
              <w:rPr>
                <w:rFonts w:ascii="Times New Roman" w:eastAsia="Times New Roman" w:hAnsi="Times New Roman" w:cs="Times New Roman"/>
                <w:b/>
                <w:bCs/>
                <w:lang w:eastAsia="ar-SA"/>
              </w:rPr>
              <w:t>(ID Nr.PS2017/06).</w:t>
            </w:r>
          </w:p>
          <w:p w14:paraId="02D78CFB" w14:textId="77777777" w:rsidR="00CD0DB8" w:rsidRPr="00F418C9" w:rsidRDefault="00CD0DB8" w:rsidP="00635C90">
            <w:pPr>
              <w:ind w:left="142"/>
              <w:jc w:val="both"/>
              <w:rPr>
                <w:rFonts w:ascii="Times New Roman" w:hAnsi="Times New Roman" w:cs="Times New Roman"/>
                <w:b/>
              </w:rPr>
            </w:pPr>
          </w:p>
          <w:p w14:paraId="2248288A" w14:textId="77777777" w:rsidR="00CD0DB8" w:rsidRPr="00F418C9" w:rsidRDefault="00CD0DB8" w:rsidP="00635C90">
            <w:pPr>
              <w:pStyle w:val="BodyText"/>
              <w:tabs>
                <w:tab w:val="left" w:pos="1701"/>
                <w:tab w:val="left" w:pos="3600"/>
                <w:tab w:val="left" w:pos="4500"/>
                <w:tab w:val="left" w:pos="4680"/>
              </w:tabs>
              <w:ind w:left="360"/>
              <w:rPr>
                <w:bCs/>
                <w:iCs/>
                <w:sz w:val="22"/>
                <w:szCs w:val="22"/>
              </w:rPr>
            </w:pPr>
            <w:r w:rsidRPr="00F418C9">
              <w:rPr>
                <w:bCs/>
                <w:iCs/>
                <w:sz w:val="22"/>
                <w:szCs w:val="22"/>
              </w:rPr>
              <w:t>Neatvērt pirms piedāvājumu atvēršanas sanāksmes sākuma!</w:t>
            </w:r>
          </w:p>
          <w:p w14:paraId="4548082E" w14:textId="77777777" w:rsidR="00CD0DB8" w:rsidRPr="00F418C9" w:rsidRDefault="00CD0DB8" w:rsidP="00635C90">
            <w:pPr>
              <w:pStyle w:val="BodyText"/>
              <w:tabs>
                <w:tab w:val="left" w:pos="1701"/>
                <w:tab w:val="left" w:pos="3600"/>
                <w:tab w:val="left" w:pos="4500"/>
                <w:tab w:val="left" w:pos="4680"/>
              </w:tabs>
              <w:ind w:left="709"/>
              <w:jc w:val="both"/>
              <w:rPr>
                <w:b/>
                <w:bCs/>
                <w:i/>
                <w:iCs/>
                <w:sz w:val="22"/>
                <w:szCs w:val="22"/>
              </w:rPr>
            </w:pPr>
          </w:p>
          <w:p w14:paraId="776EB994" w14:textId="77777777" w:rsidR="00CD0DB8" w:rsidRPr="00F418C9" w:rsidRDefault="00CD0DB8" w:rsidP="00635C90">
            <w:pPr>
              <w:pStyle w:val="BodyText"/>
              <w:tabs>
                <w:tab w:val="left" w:pos="10908"/>
                <w:tab w:val="left" w:pos="11520"/>
              </w:tabs>
              <w:ind w:left="360"/>
              <w:jc w:val="both"/>
              <w:rPr>
                <w:rFonts w:eastAsia="Calibri"/>
                <w:i/>
                <w:sz w:val="22"/>
                <w:szCs w:val="22"/>
                <w:u w:val="single"/>
              </w:rPr>
            </w:pPr>
            <w:r w:rsidRPr="00F418C9">
              <w:rPr>
                <w:rFonts w:eastAsia="Calibri"/>
                <w:i/>
                <w:sz w:val="22"/>
                <w:szCs w:val="22"/>
                <w:u w:val="single"/>
              </w:rPr>
              <w:t>Iesniedzējs:</w:t>
            </w:r>
          </w:p>
          <w:p w14:paraId="6DD2600B" w14:textId="77777777" w:rsidR="00CD0DB8" w:rsidRPr="00F418C9" w:rsidRDefault="00CD0DB8" w:rsidP="00635C90">
            <w:pPr>
              <w:tabs>
                <w:tab w:val="left" w:pos="709"/>
                <w:tab w:val="left" w:pos="10908"/>
                <w:tab w:val="left" w:pos="11520"/>
              </w:tabs>
              <w:spacing w:line="100" w:lineRule="atLeast"/>
              <w:ind w:left="360"/>
              <w:jc w:val="both"/>
              <w:rPr>
                <w:rFonts w:ascii="Times New Roman" w:hAnsi="Times New Roman" w:cs="Times New Roman"/>
                <w:i/>
                <w:kern w:val="1"/>
              </w:rPr>
            </w:pPr>
            <w:r w:rsidRPr="00F418C9">
              <w:rPr>
                <w:rFonts w:ascii="Times New Roman" w:hAnsi="Times New Roman" w:cs="Times New Roman"/>
                <w:i/>
                <w:kern w:val="1"/>
              </w:rPr>
              <w:t>&lt;Pretendenta nosaukums, reģistrācijas numurs, adrese&gt;</w:t>
            </w:r>
          </w:p>
          <w:p w14:paraId="3ABB7ACF" w14:textId="77777777" w:rsidR="00CD0DB8" w:rsidRPr="00F418C9" w:rsidRDefault="00CD0DB8" w:rsidP="00CD0DB8">
            <w:pPr>
              <w:pStyle w:val="BodyText"/>
              <w:tabs>
                <w:tab w:val="left" w:pos="567"/>
                <w:tab w:val="left" w:pos="851"/>
              </w:tabs>
              <w:ind w:left="360"/>
              <w:jc w:val="left"/>
              <w:rPr>
                <w:sz w:val="22"/>
                <w:szCs w:val="22"/>
              </w:rPr>
            </w:pPr>
            <w:r w:rsidRPr="00F418C9">
              <w:rPr>
                <w:i/>
                <w:kern w:val="1"/>
                <w:sz w:val="22"/>
                <w:szCs w:val="22"/>
              </w:rPr>
              <w:t>&lt;Kontaktpersonas vārds, uzvārds, tālruņa numurs&gt;</w:t>
            </w:r>
          </w:p>
        </w:tc>
      </w:tr>
      <w:tr w:rsidR="00CD0DB8" w:rsidRPr="00F418C9" w14:paraId="75AE7DAA" w14:textId="77777777" w:rsidTr="00635C90">
        <w:tc>
          <w:tcPr>
            <w:tcW w:w="9351" w:type="dxa"/>
            <w:tcBorders>
              <w:top w:val="single" w:sz="4" w:space="0" w:color="auto"/>
            </w:tcBorders>
          </w:tcPr>
          <w:p w14:paraId="0A659269" w14:textId="77777777" w:rsidR="00CD0DB8" w:rsidRPr="00F418C9" w:rsidRDefault="00CD0DB8" w:rsidP="00635C90">
            <w:pPr>
              <w:pStyle w:val="BodyText"/>
              <w:tabs>
                <w:tab w:val="left" w:pos="567"/>
                <w:tab w:val="left" w:pos="851"/>
              </w:tabs>
              <w:ind w:left="720"/>
              <w:jc w:val="both"/>
              <w:rPr>
                <w:sz w:val="22"/>
                <w:szCs w:val="22"/>
              </w:rPr>
            </w:pPr>
          </w:p>
        </w:tc>
      </w:tr>
      <w:tr w:rsidR="00CD0DB8" w:rsidRPr="00F418C9" w14:paraId="55BFBEA7" w14:textId="77777777" w:rsidTr="00635C90">
        <w:tc>
          <w:tcPr>
            <w:tcW w:w="9351" w:type="dxa"/>
          </w:tcPr>
          <w:p w14:paraId="4217D373" w14:textId="77777777" w:rsidR="00CD0DB8" w:rsidRPr="00F418C9" w:rsidRDefault="00CD0DB8" w:rsidP="00CD0DB8">
            <w:pPr>
              <w:pStyle w:val="BodyText"/>
              <w:numPr>
                <w:ilvl w:val="0"/>
                <w:numId w:val="20"/>
              </w:numPr>
              <w:tabs>
                <w:tab w:val="left" w:pos="746"/>
              </w:tabs>
              <w:jc w:val="both"/>
              <w:rPr>
                <w:rFonts w:eastAsia="Arial"/>
                <w:sz w:val="22"/>
                <w:szCs w:val="22"/>
              </w:rPr>
            </w:pPr>
            <w:r w:rsidRPr="00F418C9">
              <w:rPr>
                <w:rFonts w:eastAsia="Arial"/>
                <w:sz w:val="22"/>
                <w:szCs w:val="22"/>
              </w:rPr>
              <w:t xml:space="preserve">Pretendents drīkst iesniegt </w:t>
            </w:r>
            <w:r w:rsidRPr="00F418C9">
              <w:rPr>
                <w:rFonts w:eastAsia="Arial"/>
                <w:b/>
                <w:sz w:val="22"/>
                <w:szCs w:val="22"/>
              </w:rPr>
              <w:t>tikai vienu piedāvājuma variantu</w:t>
            </w:r>
            <w:r w:rsidRPr="00F418C9">
              <w:rPr>
                <w:rFonts w:eastAsia="Arial"/>
                <w:sz w:val="22"/>
                <w:szCs w:val="22"/>
              </w:rPr>
              <w:t>. Ja pretendents iesniegs vairākus piedāvājuma variantus, tie visi tiks atzīti par nederīgiem.</w:t>
            </w:r>
          </w:p>
          <w:p w14:paraId="2717C3D0" w14:textId="77777777" w:rsidR="00CD0DB8" w:rsidRPr="00F418C9" w:rsidRDefault="00CD0DB8" w:rsidP="00635C90">
            <w:pPr>
              <w:pStyle w:val="BodyText"/>
              <w:tabs>
                <w:tab w:val="left" w:pos="746"/>
              </w:tabs>
              <w:ind w:hanging="360"/>
              <w:jc w:val="both"/>
              <w:rPr>
                <w:rFonts w:eastAsia="Arial"/>
                <w:sz w:val="22"/>
                <w:szCs w:val="22"/>
              </w:rPr>
            </w:pPr>
          </w:p>
        </w:tc>
      </w:tr>
      <w:tr w:rsidR="00CD0DB8" w:rsidRPr="00F418C9" w14:paraId="46A9A11D" w14:textId="77777777" w:rsidTr="00635C90">
        <w:tc>
          <w:tcPr>
            <w:tcW w:w="9351" w:type="dxa"/>
          </w:tcPr>
          <w:p w14:paraId="3802006F" w14:textId="77777777" w:rsidR="00CD0DB8" w:rsidRPr="00F418C9" w:rsidRDefault="00CD0DB8" w:rsidP="00CD0DB8">
            <w:pPr>
              <w:pStyle w:val="BodyText"/>
              <w:numPr>
                <w:ilvl w:val="0"/>
                <w:numId w:val="20"/>
              </w:numPr>
              <w:tabs>
                <w:tab w:val="left" w:pos="746"/>
              </w:tabs>
              <w:jc w:val="both"/>
              <w:rPr>
                <w:sz w:val="22"/>
                <w:szCs w:val="22"/>
              </w:rPr>
            </w:pPr>
            <w:r w:rsidRPr="00F418C9">
              <w:rPr>
                <w:sz w:val="22"/>
                <w:szCs w:val="22"/>
              </w:rPr>
              <w:t xml:space="preserve">Pretendentam jāiesniedz dokumenti, kas aizpildīti atbilstoši nolikumam klāt pievienoto veidlapu formai. </w:t>
            </w:r>
          </w:p>
          <w:p w14:paraId="3FD76E27" w14:textId="77777777" w:rsidR="00CD0DB8" w:rsidRPr="00F418C9" w:rsidRDefault="00CD0DB8" w:rsidP="00635C90">
            <w:pPr>
              <w:pStyle w:val="BodyText"/>
              <w:tabs>
                <w:tab w:val="left" w:pos="746"/>
              </w:tabs>
              <w:ind w:hanging="360"/>
              <w:jc w:val="both"/>
              <w:rPr>
                <w:sz w:val="22"/>
                <w:szCs w:val="22"/>
              </w:rPr>
            </w:pPr>
          </w:p>
        </w:tc>
      </w:tr>
      <w:tr w:rsidR="00CD0DB8" w:rsidRPr="00F418C9" w14:paraId="24F84110" w14:textId="77777777" w:rsidTr="00635C90">
        <w:tc>
          <w:tcPr>
            <w:tcW w:w="9351" w:type="dxa"/>
          </w:tcPr>
          <w:p w14:paraId="7496B24B" w14:textId="77777777" w:rsidR="00CD0DB8" w:rsidRPr="00F418C9" w:rsidRDefault="00CD0DB8" w:rsidP="00CD0DB8">
            <w:pPr>
              <w:pStyle w:val="BodyText"/>
              <w:numPr>
                <w:ilvl w:val="0"/>
                <w:numId w:val="20"/>
              </w:numPr>
              <w:tabs>
                <w:tab w:val="left" w:pos="746"/>
              </w:tabs>
              <w:jc w:val="both"/>
              <w:rPr>
                <w:sz w:val="22"/>
                <w:szCs w:val="22"/>
              </w:rPr>
            </w:pPr>
            <w:r w:rsidRPr="00F418C9">
              <w:rPr>
                <w:sz w:val="22"/>
                <w:szCs w:val="22"/>
              </w:rPr>
              <w:t xml:space="preserve">Visām izmaksām piedāvājumā jābūt uzrādītām </w:t>
            </w:r>
            <w:proofErr w:type="spellStart"/>
            <w:r w:rsidRPr="00F418C9">
              <w:rPr>
                <w:i/>
                <w:sz w:val="22"/>
                <w:szCs w:val="22"/>
              </w:rPr>
              <w:t>euro</w:t>
            </w:r>
            <w:proofErr w:type="spellEnd"/>
            <w:r w:rsidRPr="00F418C9">
              <w:rPr>
                <w:sz w:val="22"/>
                <w:szCs w:val="22"/>
              </w:rPr>
              <w:t xml:space="preserve"> (EUR), noapaļojot līdz 2 (</w:t>
            </w:r>
            <w:r w:rsidRPr="00F418C9">
              <w:rPr>
                <w:i/>
                <w:sz w:val="22"/>
                <w:szCs w:val="22"/>
              </w:rPr>
              <w:t>diviem</w:t>
            </w:r>
            <w:r w:rsidRPr="00F418C9">
              <w:rPr>
                <w:sz w:val="22"/>
                <w:szCs w:val="22"/>
              </w:rPr>
              <w:t>) cipariem aiz komata.</w:t>
            </w:r>
          </w:p>
          <w:p w14:paraId="5442E281" w14:textId="77777777" w:rsidR="00CD0DB8" w:rsidRPr="00F418C9" w:rsidRDefault="00CD0DB8" w:rsidP="00635C90">
            <w:pPr>
              <w:pStyle w:val="BodyText"/>
              <w:tabs>
                <w:tab w:val="left" w:pos="746"/>
              </w:tabs>
              <w:ind w:hanging="360"/>
              <w:jc w:val="both"/>
              <w:rPr>
                <w:sz w:val="22"/>
                <w:szCs w:val="22"/>
              </w:rPr>
            </w:pPr>
          </w:p>
        </w:tc>
      </w:tr>
      <w:tr w:rsidR="00CD0DB8" w:rsidRPr="00F418C9" w14:paraId="13C75270" w14:textId="77777777" w:rsidTr="00635C90">
        <w:tc>
          <w:tcPr>
            <w:tcW w:w="9351" w:type="dxa"/>
          </w:tcPr>
          <w:p w14:paraId="62E4C040" w14:textId="77777777" w:rsidR="00CD0DB8" w:rsidRPr="00F418C9" w:rsidRDefault="00CD0DB8" w:rsidP="00CD0DB8">
            <w:pPr>
              <w:pStyle w:val="BodyText"/>
              <w:numPr>
                <w:ilvl w:val="0"/>
                <w:numId w:val="20"/>
              </w:numPr>
              <w:tabs>
                <w:tab w:val="left" w:pos="746"/>
              </w:tabs>
              <w:jc w:val="both"/>
              <w:rPr>
                <w:rFonts w:eastAsia="Helvetica"/>
                <w:sz w:val="22"/>
                <w:szCs w:val="22"/>
              </w:rPr>
            </w:pPr>
            <w:r w:rsidRPr="00F418C9">
              <w:rPr>
                <w:sz w:val="22"/>
                <w:szCs w:val="22"/>
              </w:rPr>
              <w:t xml:space="preserve">Pretendentam piedāvājums jāiesniedz latviešu valodā. </w:t>
            </w:r>
            <w:r w:rsidRPr="00F418C9">
              <w:rPr>
                <w:rFonts w:eastAsia="Helvetica"/>
                <w:sz w:val="22"/>
                <w:szCs w:val="22"/>
              </w:rPr>
              <w:t>Ja piedāvājumā iekļaujamā informācija ir</w:t>
            </w:r>
            <w:r w:rsidRPr="00F418C9">
              <w:rPr>
                <w:sz w:val="22"/>
                <w:szCs w:val="22"/>
              </w:rPr>
              <w:t xml:space="preserve"> citā valodā, pretendents pievieno tulkojumu latviešu valodā, kas sagatavots atbilstoši normatīvajiem aktiem par kārtību, kādā apliecināmi dokumentu tulkojumi valsts valodā</w:t>
            </w:r>
            <w:r w:rsidRPr="00F418C9">
              <w:rPr>
                <w:rStyle w:val="FootnoteReference"/>
                <w:sz w:val="22"/>
                <w:szCs w:val="22"/>
              </w:rPr>
              <w:footnoteReference w:id="3"/>
            </w:r>
            <w:r w:rsidRPr="00F418C9">
              <w:rPr>
                <w:rFonts w:eastAsia="Helvetica"/>
                <w:sz w:val="22"/>
                <w:szCs w:val="22"/>
              </w:rPr>
              <w:t>.</w:t>
            </w:r>
          </w:p>
          <w:p w14:paraId="7CB0555A" w14:textId="77777777" w:rsidR="00CD0DB8" w:rsidRPr="00F418C9" w:rsidRDefault="00CD0DB8" w:rsidP="00635C90">
            <w:pPr>
              <w:pStyle w:val="BodyText"/>
              <w:tabs>
                <w:tab w:val="left" w:pos="746"/>
              </w:tabs>
              <w:ind w:hanging="360"/>
              <w:jc w:val="both"/>
              <w:rPr>
                <w:sz w:val="22"/>
                <w:szCs w:val="22"/>
              </w:rPr>
            </w:pPr>
          </w:p>
        </w:tc>
      </w:tr>
      <w:tr w:rsidR="00CD0DB8" w:rsidRPr="00F418C9" w14:paraId="0AF0A5DB" w14:textId="77777777" w:rsidTr="00635C90">
        <w:tc>
          <w:tcPr>
            <w:tcW w:w="9351" w:type="dxa"/>
          </w:tcPr>
          <w:p w14:paraId="60B24629" w14:textId="77777777" w:rsidR="00CD0DB8" w:rsidRPr="00F418C9" w:rsidRDefault="00CD0DB8" w:rsidP="00CD0DB8">
            <w:pPr>
              <w:pStyle w:val="BodyText"/>
              <w:numPr>
                <w:ilvl w:val="0"/>
                <w:numId w:val="20"/>
              </w:numPr>
              <w:tabs>
                <w:tab w:val="left" w:pos="746"/>
              </w:tabs>
              <w:jc w:val="both"/>
              <w:rPr>
                <w:sz w:val="22"/>
                <w:szCs w:val="22"/>
              </w:rPr>
            </w:pPr>
            <w:r w:rsidRPr="00F418C9">
              <w:rPr>
                <w:sz w:val="22"/>
                <w:szCs w:val="22"/>
              </w:rPr>
              <w:t>Pretendents iesniedz parakstītu piedāvājumu. Parakstītam jābūt katram piedāvājumā iekļautajam oriģinālajam dokumentam</w:t>
            </w:r>
          </w:p>
          <w:p w14:paraId="323A8AEE" w14:textId="77777777" w:rsidR="00CD0DB8" w:rsidRPr="00F418C9" w:rsidRDefault="00CD0DB8" w:rsidP="00635C90">
            <w:pPr>
              <w:pStyle w:val="BodyText"/>
              <w:tabs>
                <w:tab w:val="left" w:pos="746"/>
              </w:tabs>
              <w:ind w:hanging="360"/>
              <w:jc w:val="both"/>
              <w:rPr>
                <w:sz w:val="22"/>
                <w:szCs w:val="22"/>
              </w:rPr>
            </w:pPr>
          </w:p>
        </w:tc>
      </w:tr>
      <w:tr w:rsidR="00CD0DB8" w:rsidRPr="00F418C9" w14:paraId="2879C1E4" w14:textId="77777777" w:rsidTr="00635C90">
        <w:tc>
          <w:tcPr>
            <w:tcW w:w="9351" w:type="dxa"/>
          </w:tcPr>
          <w:p w14:paraId="4D176A6C" w14:textId="77777777" w:rsidR="00CD0DB8" w:rsidRPr="00F418C9" w:rsidRDefault="00CD0DB8" w:rsidP="00CD0DB8">
            <w:pPr>
              <w:pStyle w:val="BodyText"/>
              <w:numPr>
                <w:ilvl w:val="0"/>
                <w:numId w:val="20"/>
              </w:numPr>
              <w:tabs>
                <w:tab w:val="left" w:pos="746"/>
              </w:tabs>
              <w:jc w:val="both"/>
              <w:rPr>
                <w:bCs/>
                <w:sz w:val="22"/>
                <w:szCs w:val="22"/>
              </w:rPr>
            </w:pPr>
            <w:r w:rsidRPr="00F418C9">
              <w:rPr>
                <w:sz w:val="22"/>
                <w:szCs w:val="22"/>
              </w:rPr>
              <w:t>D</w:t>
            </w:r>
            <w:r w:rsidRPr="00F418C9">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165A7CFD" w14:textId="77777777" w:rsidR="00CD0DB8" w:rsidRPr="00F418C9" w:rsidRDefault="00CD0DB8" w:rsidP="00635C90">
            <w:pPr>
              <w:pStyle w:val="BodyText"/>
              <w:tabs>
                <w:tab w:val="left" w:pos="746"/>
              </w:tabs>
              <w:ind w:hanging="360"/>
              <w:jc w:val="both"/>
              <w:rPr>
                <w:sz w:val="22"/>
                <w:szCs w:val="22"/>
              </w:rPr>
            </w:pPr>
          </w:p>
        </w:tc>
      </w:tr>
      <w:tr w:rsidR="00CD0DB8" w:rsidRPr="00F418C9" w14:paraId="23F654D7" w14:textId="77777777" w:rsidTr="00635C90">
        <w:tc>
          <w:tcPr>
            <w:tcW w:w="9351" w:type="dxa"/>
          </w:tcPr>
          <w:p w14:paraId="62100258"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rFonts w:eastAsia="Helvetica"/>
                <w:sz w:val="22"/>
                <w:szCs w:val="22"/>
              </w:rPr>
              <w:t xml:space="preserve">Iesniedzot piedāvājumu, piegādātājs ir tiesīgs visu iesniegto dokumentu atvasinājumu un tulkojumu pareizību apliecināt ar vienu apliecinājumu atbilstoši </w:t>
            </w:r>
            <w:r w:rsidRPr="00F418C9">
              <w:rPr>
                <w:sz w:val="22"/>
                <w:szCs w:val="22"/>
              </w:rPr>
              <w:t>normatīvajiem aktiem par kārtību, kādā apliecināmi dokumentu atvasinājumi</w:t>
            </w:r>
            <w:r w:rsidRPr="00F418C9">
              <w:rPr>
                <w:rStyle w:val="FootnoteReference"/>
                <w:sz w:val="22"/>
                <w:szCs w:val="22"/>
              </w:rPr>
              <w:footnoteReference w:id="4"/>
            </w:r>
            <w:r w:rsidRPr="00F418C9">
              <w:rPr>
                <w:sz w:val="22"/>
                <w:szCs w:val="22"/>
              </w:rPr>
              <w:t>.</w:t>
            </w:r>
          </w:p>
          <w:p w14:paraId="1B36E4DB" w14:textId="77777777" w:rsidR="00CD0DB8" w:rsidRPr="00F418C9" w:rsidRDefault="00CD0DB8" w:rsidP="00635C90">
            <w:pPr>
              <w:pStyle w:val="BodyText"/>
              <w:tabs>
                <w:tab w:val="left" w:pos="567"/>
                <w:tab w:val="left" w:pos="851"/>
              </w:tabs>
              <w:jc w:val="both"/>
              <w:rPr>
                <w:sz w:val="22"/>
                <w:szCs w:val="22"/>
              </w:rPr>
            </w:pPr>
          </w:p>
        </w:tc>
      </w:tr>
      <w:tr w:rsidR="00CD0DB8" w:rsidRPr="00F418C9" w14:paraId="1545756D" w14:textId="77777777" w:rsidTr="00635C90">
        <w:tc>
          <w:tcPr>
            <w:tcW w:w="9351" w:type="dxa"/>
          </w:tcPr>
          <w:p w14:paraId="3C21872F"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6D4BF010"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585C0179" w14:textId="77777777" w:rsidTr="00635C90">
        <w:tc>
          <w:tcPr>
            <w:tcW w:w="9351" w:type="dxa"/>
          </w:tcPr>
          <w:p w14:paraId="24B68162"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Saskaņā ar Publisko iepirkumu likuma 9.panta astoņpadsmito daļu, pasūtītājs publicēs noslēgtā iepirkuma līguma tekstu savā mājas lapā internetā.</w:t>
            </w:r>
          </w:p>
          <w:p w14:paraId="088E5B94"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45536B73" w14:textId="77777777" w:rsidTr="00635C90">
        <w:tc>
          <w:tcPr>
            <w:tcW w:w="9351" w:type="dxa"/>
          </w:tcPr>
          <w:p w14:paraId="5CB16E73"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1DE71669"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4CDA81D3" w14:textId="77777777" w:rsidTr="00635C90">
        <w:tc>
          <w:tcPr>
            <w:tcW w:w="9351" w:type="dxa"/>
          </w:tcPr>
          <w:p w14:paraId="2C4DE22F"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Pretendents pirms piedāvājumu iesniegšanas termiņa beigām var grozīt vai atsaukt iesniegto piedāvājumu.</w:t>
            </w:r>
          </w:p>
          <w:p w14:paraId="42EB02E2"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704B285E" w14:textId="77777777" w:rsidTr="00635C90">
        <w:tc>
          <w:tcPr>
            <w:tcW w:w="9351" w:type="dxa"/>
          </w:tcPr>
          <w:p w14:paraId="75B360CD"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7D95A0EA"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43B3AA56" w14:textId="77777777" w:rsidTr="00635C90">
        <w:tc>
          <w:tcPr>
            <w:tcW w:w="9351" w:type="dxa"/>
          </w:tcPr>
          <w:p w14:paraId="0E5885A1" w14:textId="77777777" w:rsidR="00CD0DB8" w:rsidRPr="00F418C9" w:rsidRDefault="00CD0DB8" w:rsidP="00CD0DB8">
            <w:pPr>
              <w:pStyle w:val="BodyText"/>
              <w:numPr>
                <w:ilvl w:val="0"/>
                <w:numId w:val="20"/>
              </w:numPr>
              <w:tabs>
                <w:tab w:val="left" w:pos="567"/>
                <w:tab w:val="left" w:pos="692"/>
                <w:tab w:val="left" w:pos="720"/>
                <w:tab w:val="left" w:pos="750"/>
                <w:tab w:val="left" w:pos="1276"/>
              </w:tabs>
              <w:jc w:val="both"/>
              <w:rPr>
                <w:sz w:val="22"/>
                <w:szCs w:val="22"/>
              </w:rPr>
            </w:pPr>
            <w:r w:rsidRPr="00F418C9">
              <w:rPr>
                <w:sz w:val="22"/>
                <w:szCs w:val="22"/>
              </w:rPr>
              <w:t>Komisija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14:paraId="750B1F1E"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 xml:space="preserve">****Eiropas vienotais iepirkuma procedūras dokuments (ESPD) (vietnē </w:t>
            </w:r>
            <w:hyperlink r:id="rId15" w:history="1">
              <w:r w:rsidRPr="00F418C9">
                <w:rPr>
                  <w:rStyle w:val="Hyperlink"/>
                  <w:sz w:val="22"/>
                  <w:szCs w:val="22"/>
                </w:rPr>
                <w:t>https://ec.europa.eu/growth/tools-databases/espd/filter?lang=lv</w:t>
              </w:r>
            </w:hyperlink>
            <w:r w:rsidRPr="00F418C9">
              <w:rPr>
                <w:sz w:val="22"/>
                <w:szCs w:val="22"/>
              </w:rPr>
              <w:t>)</w:t>
            </w:r>
          </w:p>
          <w:p w14:paraId="46B5B37D" w14:textId="77777777" w:rsidR="00CD0DB8" w:rsidRPr="00F418C9" w:rsidRDefault="00CD0DB8" w:rsidP="00635C90">
            <w:pPr>
              <w:pStyle w:val="BodyText"/>
              <w:tabs>
                <w:tab w:val="left" w:pos="567"/>
                <w:tab w:val="left" w:pos="851"/>
              </w:tabs>
              <w:jc w:val="both"/>
              <w:rPr>
                <w:sz w:val="22"/>
                <w:szCs w:val="22"/>
              </w:rPr>
            </w:pPr>
          </w:p>
        </w:tc>
      </w:tr>
      <w:tr w:rsidR="00CD0DB8" w:rsidRPr="00F418C9" w14:paraId="2F8C2EF9" w14:textId="77777777" w:rsidTr="00635C90">
        <w:tc>
          <w:tcPr>
            <w:tcW w:w="9351" w:type="dxa"/>
          </w:tcPr>
          <w:p w14:paraId="5E9A7C9B"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67AB3E91" w14:textId="77777777" w:rsidR="00CD0DB8" w:rsidRPr="00F418C9" w:rsidRDefault="00CD0DB8" w:rsidP="00635C90">
            <w:pPr>
              <w:pStyle w:val="BodyText"/>
              <w:tabs>
                <w:tab w:val="left" w:pos="567"/>
                <w:tab w:val="left" w:pos="851"/>
              </w:tabs>
              <w:jc w:val="both"/>
              <w:rPr>
                <w:rFonts w:eastAsia="Helvetica"/>
                <w:sz w:val="22"/>
                <w:szCs w:val="22"/>
              </w:rPr>
            </w:pPr>
          </w:p>
        </w:tc>
      </w:tr>
      <w:tr w:rsidR="00CD0DB8" w:rsidRPr="00F418C9" w14:paraId="0FFBBEAB" w14:textId="77777777" w:rsidTr="00635C90">
        <w:tc>
          <w:tcPr>
            <w:tcW w:w="9351" w:type="dxa"/>
          </w:tcPr>
          <w:p w14:paraId="2FF2C852" w14:textId="77777777" w:rsidR="00CD0DB8" w:rsidRPr="00F418C9" w:rsidRDefault="00CD0DB8" w:rsidP="00CD0DB8">
            <w:pPr>
              <w:pStyle w:val="BodyText"/>
              <w:numPr>
                <w:ilvl w:val="0"/>
                <w:numId w:val="20"/>
              </w:numPr>
              <w:tabs>
                <w:tab w:val="left" w:pos="567"/>
                <w:tab w:val="left" w:pos="851"/>
              </w:tabs>
              <w:jc w:val="both"/>
              <w:rPr>
                <w:sz w:val="22"/>
                <w:szCs w:val="22"/>
              </w:rPr>
            </w:pPr>
            <w:r w:rsidRPr="00F418C9">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7CE6789" w14:textId="77777777" w:rsidR="00CD0DB8" w:rsidRPr="00F418C9" w:rsidRDefault="00CD0DB8" w:rsidP="00CD0DB8">
      <w:pPr>
        <w:pStyle w:val="BodyText"/>
        <w:tabs>
          <w:tab w:val="left" w:pos="567"/>
          <w:tab w:val="left" w:pos="851"/>
        </w:tabs>
        <w:jc w:val="right"/>
        <w:rPr>
          <w:sz w:val="22"/>
          <w:szCs w:val="22"/>
        </w:rPr>
      </w:pPr>
    </w:p>
    <w:p w14:paraId="328A450B" w14:textId="77777777" w:rsidR="00F418C9" w:rsidRDefault="00F418C9" w:rsidP="00F418C9">
      <w:pPr>
        <w:spacing w:after="0" w:line="240" w:lineRule="auto"/>
        <w:jc w:val="right"/>
        <w:rPr>
          <w:rFonts w:ascii="Times New Roman" w:hAnsi="Times New Roman" w:cs="Times New Roman"/>
        </w:rPr>
      </w:pPr>
    </w:p>
    <w:p w14:paraId="7D878285" w14:textId="77777777" w:rsidR="00F418C9" w:rsidRDefault="00F418C9" w:rsidP="00F418C9">
      <w:pPr>
        <w:spacing w:after="0" w:line="240" w:lineRule="auto"/>
        <w:jc w:val="right"/>
        <w:rPr>
          <w:rFonts w:ascii="Times New Roman" w:hAnsi="Times New Roman" w:cs="Times New Roman"/>
        </w:rPr>
      </w:pPr>
    </w:p>
    <w:p w14:paraId="52A72C1D" w14:textId="77777777" w:rsidR="00F418C9" w:rsidRDefault="00F418C9" w:rsidP="00F418C9">
      <w:pPr>
        <w:spacing w:after="0" w:line="240" w:lineRule="auto"/>
        <w:jc w:val="right"/>
        <w:rPr>
          <w:rFonts w:ascii="Times New Roman" w:hAnsi="Times New Roman" w:cs="Times New Roman"/>
        </w:rPr>
      </w:pPr>
    </w:p>
    <w:p w14:paraId="725441DA" w14:textId="77777777" w:rsidR="00F418C9" w:rsidRDefault="00F418C9" w:rsidP="00F418C9">
      <w:pPr>
        <w:spacing w:after="0" w:line="240" w:lineRule="auto"/>
        <w:jc w:val="right"/>
        <w:rPr>
          <w:rFonts w:ascii="Times New Roman" w:hAnsi="Times New Roman" w:cs="Times New Roman"/>
        </w:rPr>
      </w:pPr>
    </w:p>
    <w:p w14:paraId="256F48ED" w14:textId="77777777" w:rsidR="00F418C9" w:rsidRDefault="00F418C9" w:rsidP="00F418C9">
      <w:pPr>
        <w:spacing w:after="0" w:line="240" w:lineRule="auto"/>
        <w:jc w:val="right"/>
        <w:rPr>
          <w:rFonts w:ascii="Times New Roman" w:hAnsi="Times New Roman" w:cs="Times New Roman"/>
        </w:rPr>
      </w:pPr>
    </w:p>
    <w:p w14:paraId="394D61F9" w14:textId="77777777" w:rsidR="00F418C9" w:rsidRDefault="00F418C9" w:rsidP="00F418C9">
      <w:pPr>
        <w:spacing w:after="0" w:line="240" w:lineRule="auto"/>
        <w:jc w:val="right"/>
        <w:rPr>
          <w:rFonts w:ascii="Times New Roman" w:hAnsi="Times New Roman" w:cs="Times New Roman"/>
        </w:rPr>
      </w:pPr>
    </w:p>
    <w:p w14:paraId="68B457EF" w14:textId="77777777" w:rsidR="00F418C9" w:rsidRDefault="00F418C9" w:rsidP="00F418C9">
      <w:pPr>
        <w:spacing w:after="0" w:line="240" w:lineRule="auto"/>
        <w:jc w:val="right"/>
        <w:rPr>
          <w:rFonts w:ascii="Times New Roman" w:hAnsi="Times New Roman" w:cs="Times New Roman"/>
        </w:rPr>
      </w:pPr>
    </w:p>
    <w:p w14:paraId="699E5ACA" w14:textId="77777777" w:rsidR="00F418C9" w:rsidRDefault="00F418C9" w:rsidP="00F418C9">
      <w:pPr>
        <w:spacing w:after="0" w:line="240" w:lineRule="auto"/>
        <w:jc w:val="right"/>
        <w:rPr>
          <w:rFonts w:ascii="Times New Roman" w:hAnsi="Times New Roman" w:cs="Times New Roman"/>
        </w:rPr>
      </w:pPr>
    </w:p>
    <w:p w14:paraId="7B0DF7F5" w14:textId="77777777" w:rsidR="00F418C9" w:rsidRDefault="00F418C9" w:rsidP="00F418C9">
      <w:pPr>
        <w:spacing w:after="0" w:line="240" w:lineRule="auto"/>
        <w:jc w:val="right"/>
        <w:rPr>
          <w:rFonts w:ascii="Times New Roman" w:hAnsi="Times New Roman" w:cs="Times New Roman"/>
        </w:rPr>
      </w:pPr>
    </w:p>
    <w:p w14:paraId="11DFC12E" w14:textId="77777777" w:rsidR="00F418C9" w:rsidRDefault="00F418C9" w:rsidP="00F418C9">
      <w:pPr>
        <w:spacing w:after="0" w:line="240" w:lineRule="auto"/>
        <w:jc w:val="right"/>
        <w:rPr>
          <w:rFonts w:ascii="Times New Roman" w:hAnsi="Times New Roman" w:cs="Times New Roman"/>
        </w:rPr>
      </w:pPr>
    </w:p>
    <w:p w14:paraId="5002B26A" w14:textId="77777777" w:rsidR="00F418C9" w:rsidRDefault="00F418C9" w:rsidP="00F418C9">
      <w:pPr>
        <w:spacing w:after="0" w:line="240" w:lineRule="auto"/>
        <w:jc w:val="right"/>
        <w:rPr>
          <w:rFonts w:ascii="Times New Roman" w:hAnsi="Times New Roman" w:cs="Times New Roman"/>
        </w:rPr>
      </w:pPr>
    </w:p>
    <w:p w14:paraId="2AB31F81" w14:textId="77777777" w:rsidR="00F418C9" w:rsidRDefault="00F418C9" w:rsidP="00F418C9">
      <w:pPr>
        <w:spacing w:after="0" w:line="240" w:lineRule="auto"/>
        <w:jc w:val="right"/>
        <w:rPr>
          <w:rFonts w:ascii="Times New Roman" w:hAnsi="Times New Roman" w:cs="Times New Roman"/>
        </w:rPr>
      </w:pPr>
    </w:p>
    <w:p w14:paraId="128368E6" w14:textId="77777777" w:rsidR="00F418C9" w:rsidRDefault="00F418C9" w:rsidP="00F418C9">
      <w:pPr>
        <w:spacing w:after="0" w:line="240" w:lineRule="auto"/>
        <w:jc w:val="right"/>
        <w:rPr>
          <w:rFonts w:ascii="Times New Roman" w:hAnsi="Times New Roman" w:cs="Times New Roman"/>
        </w:rPr>
      </w:pPr>
    </w:p>
    <w:p w14:paraId="565BF19B" w14:textId="77777777" w:rsidR="00F418C9" w:rsidRDefault="00F418C9" w:rsidP="00F418C9">
      <w:pPr>
        <w:spacing w:after="0" w:line="240" w:lineRule="auto"/>
        <w:jc w:val="right"/>
        <w:rPr>
          <w:rFonts w:ascii="Times New Roman" w:hAnsi="Times New Roman" w:cs="Times New Roman"/>
        </w:rPr>
      </w:pPr>
    </w:p>
    <w:p w14:paraId="0D328B76" w14:textId="11D85039" w:rsidR="005417DA" w:rsidRPr="00F418C9" w:rsidRDefault="005417DA" w:rsidP="00F418C9">
      <w:pPr>
        <w:spacing w:after="0" w:line="240" w:lineRule="auto"/>
        <w:jc w:val="right"/>
        <w:rPr>
          <w:rFonts w:ascii="Times New Roman" w:eastAsia="Times New Roman" w:hAnsi="Times New Roman" w:cs="Times New Roman"/>
          <w:lang w:eastAsia="ar-SA"/>
        </w:rPr>
      </w:pPr>
      <w:r w:rsidRPr="00F418C9">
        <w:rPr>
          <w:rFonts w:ascii="Times New Roman" w:hAnsi="Times New Roman" w:cs="Times New Roman"/>
        </w:rPr>
        <w:lastRenderedPageBreak/>
        <w:t xml:space="preserve">Iepirkuma </w:t>
      </w:r>
      <w:r w:rsidRPr="00F418C9">
        <w:rPr>
          <w:rFonts w:ascii="Times New Roman" w:eastAsia="Times New Roman" w:hAnsi="Times New Roman" w:cs="Times New Roman"/>
          <w:lang w:eastAsia="ar-SA"/>
        </w:rPr>
        <w:t>ID Nr.PS2017/0</w:t>
      </w:r>
      <w:r w:rsidR="0097711F" w:rsidRPr="00F418C9">
        <w:rPr>
          <w:rFonts w:ascii="Times New Roman" w:eastAsia="Times New Roman" w:hAnsi="Times New Roman" w:cs="Times New Roman"/>
          <w:lang w:eastAsia="ar-SA"/>
        </w:rPr>
        <w:t>6</w:t>
      </w:r>
    </w:p>
    <w:p w14:paraId="5DC1C94D" w14:textId="671CF280" w:rsidR="00CD0DB8" w:rsidRPr="00F418C9" w:rsidRDefault="00CD0DB8" w:rsidP="00F418C9">
      <w:pPr>
        <w:spacing w:after="0" w:line="240" w:lineRule="auto"/>
        <w:jc w:val="right"/>
        <w:rPr>
          <w:rFonts w:ascii="Times New Roman" w:hAnsi="Times New Roman" w:cs="Times New Roman"/>
          <w:b/>
        </w:rPr>
      </w:pPr>
      <w:r w:rsidRPr="00F418C9">
        <w:rPr>
          <w:rFonts w:ascii="Times New Roman" w:hAnsi="Times New Roman" w:cs="Times New Roman"/>
          <w:b/>
        </w:rPr>
        <w:t>nolikuma 7.pielikums</w:t>
      </w:r>
    </w:p>
    <w:p w14:paraId="54D20DA0" w14:textId="77777777" w:rsidR="00F418C9" w:rsidRDefault="00F418C9" w:rsidP="00CD0DB8">
      <w:pPr>
        <w:spacing w:after="0" w:line="240" w:lineRule="auto"/>
        <w:jc w:val="center"/>
        <w:rPr>
          <w:rFonts w:ascii="Times New Roman" w:hAnsi="Times New Roman" w:cs="Times New Roman"/>
          <w:b/>
        </w:rPr>
      </w:pPr>
    </w:p>
    <w:p w14:paraId="1961A2D9" w14:textId="77777777" w:rsidR="00F418C9" w:rsidRDefault="00F418C9" w:rsidP="00CD0DB8">
      <w:pPr>
        <w:spacing w:after="0" w:line="240" w:lineRule="auto"/>
        <w:jc w:val="center"/>
        <w:rPr>
          <w:rFonts w:ascii="Times New Roman" w:hAnsi="Times New Roman" w:cs="Times New Roman"/>
          <w:b/>
        </w:rPr>
      </w:pPr>
    </w:p>
    <w:p w14:paraId="51B10BA3" w14:textId="77777777" w:rsidR="00F418C9" w:rsidRDefault="00F418C9" w:rsidP="00CD0DB8">
      <w:pPr>
        <w:spacing w:after="0" w:line="240" w:lineRule="auto"/>
        <w:jc w:val="center"/>
        <w:rPr>
          <w:rFonts w:ascii="Times New Roman" w:hAnsi="Times New Roman" w:cs="Times New Roman"/>
          <w:b/>
        </w:rPr>
      </w:pPr>
    </w:p>
    <w:p w14:paraId="3A7BE03F" w14:textId="77777777" w:rsidR="00CD0DB8" w:rsidRDefault="00CD0DB8" w:rsidP="00CD0DB8">
      <w:pPr>
        <w:spacing w:after="0" w:line="240" w:lineRule="auto"/>
        <w:jc w:val="center"/>
        <w:rPr>
          <w:rFonts w:ascii="Times New Roman" w:hAnsi="Times New Roman" w:cs="Times New Roman"/>
          <w:b/>
        </w:rPr>
      </w:pPr>
      <w:r w:rsidRPr="00F418C9">
        <w:rPr>
          <w:rFonts w:ascii="Times New Roman" w:hAnsi="Times New Roman" w:cs="Times New Roman"/>
          <w:b/>
        </w:rPr>
        <w:t>VĒRTĒŠANAS NOSACĪJUMI</w:t>
      </w:r>
    </w:p>
    <w:p w14:paraId="4ACA7AB3" w14:textId="77777777" w:rsidR="00F418C9" w:rsidRPr="00F418C9" w:rsidRDefault="00F418C9" w:rsidP="00CD0DB8">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F418C9" w14:paraId="6E187CCF" w14:textId="77777777" w:rsidTr="00635C90">
        <w:tc>
          <w:tcPr>
            <w:tcW w:w="9351" w:type="dxa"/>
          </w:tcPr>
          <w:p w14:paraId="7273570A" w14:textId="4DE0CFF6" w:rsidR="005417DA" w:rsidRPr="00F418C9" w:rsidRDefault="00CD0DB8" w:rsidP="005417DA">
            <w:pPr>
              <w:pStyle w:val="ListParagraph"/>
              <w:numPr>
                <w:ilvl w:val="0"/>
                <w:numId w:val="26"/>
              </w:numPr>
              <w:autoSpaceDE w:val="0"/>
              <w:autoSpaceDN w:val="0"/>
              <w:adjustRightInd w:val="0"/>
              <w:jc w:val="both"/>
              <w:rPr>
                <w:rFonts w:ascii="Times New Roman" w:eastAsia="Calibri" w:hAnsi="Times New Roman" w:cs="Times New Roman"/>
                <w:b/>
                <w:color w:val="FF0000"/>
              </w:rPr>
            </w:pPr>
            <w:r w:rsidRPr="00F418C9">
              <w:rPr>
                <w:rStyle w:val="emailstyle19"/>
                <w:rFonts w:ascii="Times New Roman" w:eastAsia="Helvetica" w:hAnsi="Times New Roman" w:cs="Times New Roman"/>
                <w:iCs/>
                <w:color w:val="auto"/>
                <w:sz w:val="22"/>
              </w:rPr>
              <w:t xml:space="preserve">Iepirkuma procedūru </w:t>
            </w:r>
            <w:r w:rsidR="005417DA" w:rsidRPr="00F418C9">
              <w:rPr>
                <w:rFonts w:ascii="Times New Roman" w:eastAsia="Calibri" w:hAnsi="Times New Roman" w:cs="Times New Roman"/>
                <w:iCs/>
              </w:rPr>
              <w:t xml:space="preserve">ar VSIA „Piejūras slimnīca” </w:t>
            </w:r>
            <w:r w:rsidR="005417DA" w:rsidRPr="00F418C9">
              <w:rPr>
                <w:rFonts w:ascii="Times New Roman" w:eastAsia="Calibri" w:hAnsi="Times New Roman" w:cs="Times New Roman"/>
                <w:iCs/>
                <w:lang w:val="x-none"/>
              </w:rPr>
              <w:t xml:space="preserve">valdes </w:t>
            </w:r>
            <w:r w:rsidR="0097711F" w:rsidRPr="00F418C9">
              <w:rPr>
                <w:rFonts w:ascii="Times New Roman" w:hAnsi="Times New Roman" w:cs="Times New Roman"/>
                <w:iCs/>
                <w:lang w:val="x-none" w:eastAsia="ar-SA"/>
              </w:rPr>
              <w:t>201</w:t>
            </w:r>
            <w:r w:rsidR="0097711F" w:rsidRPr="00F418C9">
              <w:rPr>
                <w:rFonts w:ascii="Times New Roman" w:hAnsi="Times New Roman" w:cs="Times New Roman"/>
                <w:iCs/>
                <w:lang w:eastAsia="ar-SA"/>
              </w:rPr>
              <w:t>7</w:t>
            </w:r>
            <w:r w:rsidR="0097711F" w:rsidRPr="00F418C9">
              <w:rPr>
                <w:rFonts w:ascii="Times New Roman" w:hAnsi="Times New Roman" w:cs="Times New Roman"/>
                <w:iCs/>
                <w:lang w:val="x-none" w:eastAsia="ar-SA"/>
              </w:rPr>
              <w:t xml:space="preserve">.gada </w:t>
            </w:r>
            <w:r w:rsidR="0097711F" w:rsidRPr="00F418C9">
              <w:rPr>
                <w:rFonts w:ascii="Times New Roman" w:hAnsi="Times New Roman" w:cs="Times New Roman"/>
                <w:iCs/>
                <w:lang w:eastAsia="ar-SA"/>
              </w:rPr>
              <w:t>26</w:t>
            </w:r>
            <w:r w:rsidR="0097711F" w:rsidRPr="00F418C9">
              <w:rPr>
                <w:rFonts w:ascii="Times New Roman" w:hAnsi="Times New Roman" w:cs="Times New Roman"/>
                <w:iCs/>
                <w:lang w:val="x-none" w:eastAsia="ar-SA"/>
              </w:rPr>
              <w:t>.</w:t>
            </w:r>
            <w:r w:rsidR="0097711F" w:rsidRPr="00F418C9">
              <w:rPr>
                <w:rFonts w:ascii="Times New Roman" w:hAnsi="Times New Roman" w:cs="Times New Roman"/>
                <w:iCs/>
                <w:lang w:eastAsia="ar-SA"/>
              </w:rPr>
              <w:t xml:space="preserve"> </w:t>
            </w:r>
            <w:proofErr w:type="spellStart"/>
            <w:r w:rsidR="0097711F" w:rsidRPr="00F418C9">
              <w:rPr>
                <w:rFonts w:ascii="Times New Roman" w:hAnsi="Times New Roman" w:cs="Times New Roman"/>
                <w:iCs/>
                <w:lang w:eastAsia="ar-SA"/>
              </w:rPr>
              <w:t>septem</w:t>
            </w:r>
            <w:r w:rsidR="0097711F" w:rsidRPr="00F418C9">
              <w:rPr>
                <w:rFonts w:ascii="Times New Roman" w:hAnsi="Times New Roman" w:cs="Times New Roman"/>
                <w:iCs/>
                <w:lang w:val="x-none" w:eastAsia="ar-SA"/>
              </w:rPr>
              <w:t>bra</w:t>
            </w:r>
            <w:proofErr w:type="spellEnd"/>
            <w:r w:rsidR="0097711F" w:rsidRPr="00F418C9">
              <w:rPr>
                <w:rFonts w:ascii="Times New Roman" w:hAnsi="Times New Roman" w:cs="Times New Roman"/>
                <w:iCs/>
                <w:lang w:val="x-none" w:eastAsia="ar-SA"/>
              </w:rPr>
              <w:t xml:space="preserve"> sēdes </w:t>
            </w:r>
            <w:r w:rsidR="0097711F" w:rsidRPr="00F418C9">
              <w:rPr>
                <w:rFonts w:ascii="Times New Roman" w:hAnsi="Times New Roman" w:cs="Times New Roman"/>
                <w:iCs/>
                <w:lang w:eastAsia="ar-SA"/>
              </w:rPr>
              <w:t xml:space="preserve"> </w:t>
            </w:r>
            <w:r w:rsidR="0097711F" w:rsidRPr="00F418C9">
              <w:rPr>
                <w:rFonts w:ascii="Times New Roman" w:hAnsi="Times New Roman" w:cs="Times New Roman"/>
                <w:iCs/>
                <w:lang w:val="x-none" w:eastAsia="ar-SA"/>
              </w:rPr>
              <w:t>lēmumu, protokola Nr.</w:t>
            </w:r>
            <w:r w:rsidR="0097711F" w:rsidRPr="00F418C9">
              <w:rPr>
                <w:rFonts w:ascii="Times New Roman" w:hAnsi="Times New Roman" w:cs="Times New Roman"/>
                <w:iCs/>
                <w:lang w:eastAsia="ar-SA"/>
              </w:rPr>
              <w:t>8</w:t>
            </w:r>
            <w:r w:rsidR="005417DA" w:rsidRPr="00F418C9">
              <w:rPr>
                <w:rFonts w:ascii="Times New Roman" w:eastAsia="Calibri" w:hAnsi="Times New Roman" w:cs="Times New Roman"/>
                <w:iCs/>
                <w:lang w:val="x-none"/>
              </w:rPr>
              <w:t xml:space="preserve">,  </w:t>
            </w:r>
            <w:r w:rsidR="005417DA" w:rsidRPr="00F418C9">
              <w:rPr>
                <w:rFonts w:ascii="Times New Roman" w:eastAsia="Calibri" w:hAnsi="Times New Roman" w:cs="Times New Roman"/>
                <w:iCs/>
              </w:rPr>
              <w:t xml:space="preserve">izveidotā </w:t>
            </w:r>
            <w:r w:rsidR="005417DA" w:rsidRPr="00F418C9">
              <w:rPr>
                <w:rFonts w:ascii="Times New Roman" w:eastAsia="Calibri" w:hAnsi="Times New Roman" w:cs="Times New Roman"/>
                <w:iCs/>
                <w:lang w:val="x-none"/>
              </w:rPr>
              <w:t xml:space="preserve"> </w:t>
            </w:r>
            <w:r w:rsidR="005417DA" w:rsidRPr="00F418C9">
              <w:rPr>
                <w:rFonts w:ascii="Times New Roman" w:eastAsia="Calibri" w:hAnsi="Times New Roman" w:cs="Times New Roman"/>
                <w:iCs/>
              </w:rPr>
              <w:t>iepirkumu komisija (</w:t>
            </w:r>
            <w:r w:rsidR="005417DA" w:rsidRPr="00F418C9">
              <w:rPr>
                <w:rStyle w:val="emailstyle19"/>
                <w:rFonts w:ascii="Times New Roman" w:eastAsia="Helvetica" w:hAnsi="Times New Roman" w:cs="Times New Roman"/>
                <w:i/>
                <w:iCs/>
                <w:color w:val="auto"/>
                <w:sz w:val="22"/>
              </w:rPr>
              <w:t xml:space="preserve">Nolikumā arī </w:t>
            </w:r>
            <w:r w:rsidR="005417DA" w:rsidRPr="00F418C9">
              <w:rPr>
                <w:rFonts w:ascii="Times New Roman" w:eastAsia="Calibri" w:hAnsi="Times New Roman" w:cs="Times New Roman"/>
                <w:iCs/>
              </w:rPr>
              <w:t xml:space="preserve">– </w:t>
            </w:r>
            <w:r w:rsidR="005417DA" w:rsidRPr="00F418C9">
              <w:rPr>
                <w:rFonts w:ascii="Times New Roman" w:eastAsia="Calibri" w:hAnsi="Times New Roman" w:cs="Times New Roman"/>
                <w:i/>
                <w:iCs/>
              </w:rPr>
              <w:t>Komisija</w:t>
            </w:r>
            <w:r w:rsidR="005417DA" w:rsidRPr="00F418C9">
              <w:rPr>
                <w:rFonts w:ascii="Times New Roman" w:eastAsia="Calibri" w:hAnsi="Times New Roman" w:cs="Times New Roman"/>
                <w:iCs/>
              </w:rPr>
              <w:t>).</w:t>
            </w:r>
          </w:p>
          <w:p w14:paraId="131A2C0C" w14:textId="647AB22C" w:rsidR="00CD0DB8" w:rsidRPr="00F418C9" w:rsidRDefault="00CD0DB8" w:rsidP="005417DA">
            <w:pPr>
              <w:pStyle w:val="ListParagraph"/>
              <w:jc w:val="both"/>
              <w:rPr>
                <w:rFonts w:ascii="Times New Roman" w:hAnsi="Times New Roman" w:cs="Times New Roman"/>
              </w:rPr>
            </w:pPr>
          </w:p>
        </w:tc>
      </w:tr>
      <w:tr w:rsidR="00CD0DB8" w:rsidRPr="00F418C9" w14:paraId="61ABC949" w14:textId="77777777" w:rsidTr="00635C90">
        <w:tc>
          <w:tcPr>
            <w:tcW w:w="9351" w:type="dxa"/>
          </w:tcPr>
          <w:p w14:paraId="21D6DC34" w14:textId="77777777" w:rsidR="00CD0DB8" w:rsidRDefault="00CD0DB8" w:rsidP="00F418C9">
            <w:pPr>
              <w:pStyle w:val="ListParagraph"/>
              <w:numPr>
                <w:ilvl w:val="0"/>
                <w:numId w:val="26"/>
              </w:numPr>
              <w:jc w:val="both"/>
              <w:rPr>
                <w:rFonts w:ascii="Times New Roman" w:hAnsi="Times New Roman" w:cs="Times New Roman"/>
              </w:rPr>
            </w:pPr>
            <w:r w:rsidRPr="00F418C9">
              <w:rPr>
                <w:rFonts w:ascii="Times New Roman" w:hAnsi="Times New Roman" w:cs="Times New Roman"/>
              </w:rPr>
              <w:t>Piedāvājumu noformējuma pārbaudi, pretendentu atlasi un</w:t>
            </w:r>
            <w:r w:rsidR="006326AA" w:rsidRPr="00F418C9">
              <w:rPr>
                <w:rFonts w:ascii="Times New Roman" w:hAnsi="Times New Roman" w:cs="Times New Roman"/>
              </w:rPr>
              <w:t xml:space="preserve"> piedāvājumu vērtēšanu K</w:t>
            </w:r>
            <w:r w:rsidRPr="00F418C9">
              <w:rPr>
                <w:rFonts w:ascii="Times New Roman" w:hAnsi="Times New Roman" w:cs="Times New Roman"/>
              </w:rPr>
              <w:t>omisija veic slēgtā sēdē.</w:t>
            </w:r>
          </w:p>
          <w:p w14:paraId="06B8268E" w14:textId="34CC6F4E" w:rsidR="00F418C9" w:rsidRPr="00F418C9" w:rsidRDefault="00F418C9" w:rsidP="00F418C9">
            <w:pPr>
              <w:pStyle w:val="ListParagraph"/>
              <w:jc w:val="both"/>
              <w:rPr>
                <w:rFonts w:ascii="Times New Roman" w:hAnsi="Times New Roman" w:cs="Times New Roman"/>
              </w:rPr>
            </w:pPr>
          </w:p>
        </w:tc>
      </w:tr>
      <w:tr w:rsidR="00CD0DB8" w:rsidRPr="00F418C9" w14:paraId="75B19985" w14:textId="77777777" w:rsidTr="00635C90">
        <w:tc>
          <w:tcPr>
            <w:tcW w:w="9351" w:type="dxa"/>
          </w:tcPr>
          <w:p w14:paraId="1655DC19" w14:textId="32879F90"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Piedāvājumu noformējuma pārbaudes, pretendentu atlases u</w:t>
            </w:r>
            <w:r w:rsidR="00690EC5" w:rsidRPr="00F418C9">
              <w:rPr>
                <w:rFonts w:ascii="Times New Roman" w:hAnsi="Times New Roman" w:cs="Times New Roman"/>
              </w:rPr>
              <w:t>n piedāvājumu vērtēšanas laikā K</w:t>
            </w:r>
            <w:r w:rsidRPr="00F418C9">
              <w:rPr>
                <w:rFonts w:ascii="Times New Roman" w:hAnsi="Times New Roman" w:cs="Times New Roman"/>
              </w:rPr>
              <w:t>omisija nodrošina piedāvājumu glabāšanu tā, lai tiem nevarētu piekļūt personas, kas nav iesaistītas piedāvājuma noformējuma pārbaudē, pretendentu atlasē un piedāvājumu vērtēšanā.</w:t>
            </w:r>
          </w:p>
          <w:p w14:paraId="76E9781B" w14:textId="77777777" w:rsidR="00CD0DB8" w:rsidRPr="00F418C9" w:rsidRDefault="00CD0DB8" w:rsidP="00635C90">
            <w:pPr>
              <w:jc w:val="both"/>
              <w:rPr>
                <w:rFonts w:ascii="Times New Roman" w:hAnsi="Times New Roman" w:cs="Times New Roman"/>
              </w:rPr>
            </w:pPr>
          </w:p>
        </w:tc>
      </w:tr>
      <w:tr w:rsidR="00CD0DB8" w:rsidRPr="00F418C9" w14:paraId="5DCE3508" w14:textId="77777777" w:rsidTr="00635C90">
        <w:tc>
          <w:tcPr>
            <w:tcW w:w="9351" w:type="dxa"/>
          </w:tcPr>
          <w:p w14:paraId="395B6AF1" w14:textId="6BCE11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Pārbaudot piedāvājumu atbilstību n</w:t>
            </w:r>
            <w:r w:rsidR="006326AA" w:rsidRPr="00F418C9">
              <w:rPr>
                <w:rFonts w:ascii="Times New Roman" w:hAnsi="Times New Roman" w:cs="Times New Roman"/>
              </w:rPr>
              <w:t>olikumā izvirzītajām prasībām, K</w:t>
            </w:r>
            <w:r w:rsidRPr="00F418C9">
              <w:rPr>
                <w:rFonts w:ascii="Times New Roman" w:hAnsi="Times New Roman" w:cs="Times New Roman"/>
              </w:rPr>
              <w:t>omisija pārbauda atbilstību noformējuma prasībām, atbilstību pretendentu atlases prasībām, atbilstību tehniskajai specifikācijai un veic piedāvājuma izvēli.</w:t>
            </w:r>
          </w:p>
          <w:p w14:paraId="0322817C" w14:textId="77777777" w:rsidR="00CD0DB8" w:rsidRPr="00F418C9" w:rsidRDefault="00CD0DB8" w:rsidP="00635C90">
            <w:pPr>
              <w:jc w:val="both"/>
              <w:rPr>
                <w:rFonts w:ascii="Times New Roman" w:hAnsi="Times New Roman" w:cs="Times New Roman"/>
              </w:rPr>
            </w:pPr>
          </w:p>
        </w:tc>
      </w:tr>
      <w:tr w:rsidR="00CD0DB8" w:rsidRPr="00F418C9" w14:paraId="1C1DF97D" w14:textId="77777777" w:rsidTr="00635C90">
        <w:tc>
          <w:tcPr>
            <w:tcW w:w="9351" w:type="dxa"/>
          </w:tcPr>
          <w:p w14:paraId="4AD55C95" w14:textId="7FB18935" w:rsidR="00CD0DB8" w:rsidRPr="00F418C9" w:rsidRDefault="006326AA"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Ja K</w:t>
            </w:r>
            <w:r w:rsidR="00CD0DB8" w:rsidRPr="00F418C9">
              <w:rPr>
                <w:rFonts w:ascii="Times New Roman" w:hAnsi="Times New Roman" w:cs="Times New Roman"/>
              </w:rPr>
              <w:t>omisijai rodas šaubas par iesniegtās dokumenta kopijas autentiskumu, tā pieprasa, lai pretendents uzrāda dokumenta oriģinālu vai iesniedz apliecinātu dokumenta kopiju.</w:t>
            </w:r>
          </w:p>
          <w:p w14:paraId="764DA774" w14:textId="77777777" w:rsidR="00CD0DB8" w:rsidRPr="00F418C9" w:rsidRDefault="00CD0DB8" w:rsidP="00635C90">
            <w:pPr>
              <w:jc w:val="both"/>
              <w:rPr>
                <w:rFonts w:ascii="Times New Roman" w:hAnsi="Times New Roman" w:cs="Times New Roman"/>
              </w:rPr>
            </w:pPr>
          </w:p>
        </w:tc>
      </w:tr>
      <w:tr w:rsidR="00CD0DB8" w:rsidRPr="00F418C9" w14:paraId="6F460C5D" w14:textId="77777777" w:rsidTr="00635C90">
        <w:tc>
          <w:tcPr>
            <w:tcW w:w="9351" w:type="dxa"/>
          </w:tcPr>
          <w:p w14:paraId="44F8FD10"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Piedāvājumu vērtēšanas gaitā Komisija ir tiesīgs pieprasīt, lai tiek izskaidrota tehniskajā un finanšu piedāvājumā iekļautā informācija.</w:t>
            </w:r>
          </w:p>
          <w:p w14:paraId="1F1121AF" w14:textId="77777777" w:rsidR="00CD0DB8" w:rsidRPr="00F418C9" w:rsidRDefault="00CD0DB8" w:rsidP="00635C90">
            <w:pPr>
              <w:jc w:val="both"/>
              <w:rPr>
                <w:rFonts w:ascii="Times New Roman" w:hAnsi="Times New Roman" w:cs="Times New Roman"/>
              </w:rPr>
            </w:pPr>
          </w:p>
        </w:tc>
      </w:tr>
      <w:tr w:rsidR="00CD0DB8" w:rsidRPr="00F418C9" w14:paraId="0CA372CD" w14:textId="77777777" w:rsidTr="00635C90">
        <w:tc>
          <w:tcPr>
            <w:tcW w:w="9351" w:type="dxa"/>
          </w:tcPr>
          <w:p w14:paraId="6D554B29" w14:textId="191D976C" w:rsidR="00CD0DB8" w:rsidRPr="00F418C9" w:rsidRDefault="006326AA"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Ja K</w:t>
            </w:r>
            <w:r w:rsidR="00CD0DB8" w:rsidRPr="00F418C9">
              <w:rPr>
                <w:rFonts w:ascii="Times New Roman" w:hAnsi="Times New Roman" w:cs="Times New Roman"/>
              </w:rPr>
              <w:t>omisija pieprasa, lai pretendents precizē iesniegto informāciju, tā nosaka termiņu, līdz kuram pretendentam jāsniedz atbilde.</w:t>
            </w:r>
          </w:p>
          <w:p w14:paraId="7C315C00" w14:textId="77777777" w:rsidR="00CD0DB8" w:rsidRPr="00F418C9" w:rsidRDefault="00CD0DB8" w:rsidP="00635C90">
            <w:pPr>
              <w:jc w:val="both"/>
              <w:rPr>
                <w:rFonts w:ascii="Times New Roman" w:hAnsi="Times New Roman" w:cs="Times New Roman"/>
              </w:rPr>
            </w:pPr>
          </w:p>
        </w:tc>
      </w:tr>
      <w:tr w:rsidR="00CD0DB8" w:rsidRPr="00F418C9" w14:paraId="7144F47F" w14:textId="77777777" w:rsidTr="00635C90">
        <w:tc>
          <w:tcPr>
            <w:tcW w:w="9351" w:type="dxa"/>
          </w:tcPr>
          <w:p w14:paraId="7577CD41" w14:textId="104B4E68"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Ja pretendents neiesni</w:t>
            </w:r>
            <w:r w:rsidR="006326AA" w:rsidRPr="00F418C9">
              <w:rPr>
                <w:rFonts w:ascii="Times New Roman" w:hAnsi="Times New Roman" w:cs="Times New Roman"/>
              </w:rPr>
              <w:t>edz K</w:t>
            </w:r>
            <w:r w:rsidRPr="00F418C9">
              <w:rPr>
                <w:rFonts w:ascii="Times New Roman" w:hAnsi="Times New Roman" w:cs="Times New Roman"/>
              </w:rPr>
              <w:t>omisijas piepras</w:t>
            </w:r>
            <w:r w:rsidR="006326AA" w:rsidRPr="00F418C9">
              <w:rPr>
                <w:rFonts w:ascii="Times New Roman" w:hAnsi="Times New Roman" w:cs="Times New Roman"/>
              </w:rPr>
              <w:t>ītās ziņas vai paskaidrojumus, K</w:t>
            </w:r>
            <w:r w:rsidRPr="00F418C9">
              <w:rPr>
                <w:rFonts w:ascii="Times New Roman" w:hAnsi="Times New Roman" w:cs="Times New Roman"/>
              </w:rPr>
              <w:t>omisija piedāvājumu vērtē pēc tiem dokumentiem, kas ir iekļauti piedāvājumā.</w:t>
            </w:r>
          </w:p>
          <w:p w14:paraId="100A2BF4" w14:textId="77777777" w:rsidR="00CD0DB8" w:rsidRPr="00F418C9" w:rsidRDefault="00CD0DB8" w:rsidP="00635C90">
            <w:pPr>
              <w:jc w:val="both"/>
              <w:rPr>
                <w:rFonts w:ascii="Times New Roman" w:hAnsi="Times New Roman" w:cs="Times New Roman"/>
              </w:rPr>
            </w:pPr>
          </w:p>
        </w:tc>
      </w:tr>
      <w:tr w:rsidR="00CD0DB8" w:rsidRPr="00F418C9" w14:paraId="74DD8A0B" w14:textId="77777777" w:rsidTr="00635C90">
        <w:tc>
          <w:tcPr>
            <w:tcW w:w="9351" w:type="dxa"/>
          </w:tcPr>
          <w:p w14:paraId="7D64A990" w14:textId="3F845AA5"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Piedāvājuma noformējuma pārbaudei, pretendentu atlasei, kā arī piedāvājum</w:t>
            </w:r>
            <w:r w:rsidR="006326AA" w:rsidRPr="00F418C9">
              <w:rPr>
                <w:rFonts w:ascii="Times New Roman" w:hAnsi="Times New Roman" w:cs="Times New Roman"/>
              </w:rPr>
              <w:t>u vērtēšanai un salīdzināšanai K</w:t>
            </w:r>
            <w:r w:rsidRPr="00F418C9">
              <w:rPr>
                <w:rFonts w:ascii="Times New Roman" w:hAnsi="Times New Roman" w:cs="Times New Roman"/>
              </w:rPr>
              <w:t>omisija var pieaicināt ekspertu.</w:t>
            </w:r>
          </w:p>
          <w:p w14:paraId="19C9FC37" w14:textId="77777777" w:rsidR="00CD0DB8" w:rsidRPr="00F418C9" w:rsidRDefault="00CD0DB8" w:rsidP="00635C90">
            <w:pPr>
              <w:jc w:val="both"/>
              <w:rPr>
                <w:rFonts w:ascii="Times New Roman" w:hAnsi="Times New Roman" w:cs="Times New Roman"/>
              </w:rPr>
            </w:pPr>
          </w:p>
        </w:tc>
      </w:tr>
      <w:tr w:rsidR="00CD0DB8" w:rsidRPr="00F418C9" w14:paraId="360D78C4" w14:textId="77777777" w:rsidTr="00635C90">
        <w:tc>
          <w:tcPr>
            <w:tcW w:w="9351" w:type="dxa"/>
          </w:tcPr>
          <w:p w14:paraId="7205AD72"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EDBEC84" w14:textId="77777777" w:rsidR="00CD0DB8" w:rsidRPr="00F418C9" w:rsidRDefault="00CD0DB8" w:rsidP="00635C90">
            <w:pPr>
              <w:jc w:val="both"/>
              <w:rPr>
                <w:rFonts w:ascii="Times New Roman" w:hAnsi="Times New Roman" w:cs="Times New Roman"/>
              </w:rPr>
            </w:pPr>
          </w:p>
        </w:tc>
      </w:tr>
      <w:tr w:rsidR="00CD0DB8" w:rsidRPr="00F418C9" w14:paraId="4B58718F" w14:textId="77777777" w:rsidTr="00635C90">
        <w:tc>
          <w:tcPr>
            <w:tcW w:w="9351" w:type="dxa"/>
          </w:tcPr>
          <w:p w14:paraId="3DDED7DC" w14:textId="476196EE"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Ekspertam ir tiesības iepazīties</w:t>
            </w:r>
            <w:r w:rsidR="006326AA" w:rsidRPr="00F418C9">
              <w:rPr>
                <w:rFonts w:ascii="Times New Roman" w:hAnsi="Times New Roman" w:cs="Times New Roman"/>
              </w:rPr>
              <w:t xml:space="preserve"> ar piedāvājumiem, kā arī lūgt K</w:t>
            </w:r>
            <w:r w:rsidRPr="00F418C9">
              <w:rPr>
                <w:rFonts w:ascii="Times New Roman" w:hAnsi="Times New Roman" w:cs="Times New Roman"/>
              </w:rPr>
              <w:t>omisiju pieprasīt no pretendenta papildu informāciju, kas ir nepieciešama atzinuma sagatavošanai.</w:t>
            </w:r>
          </w:p>
          <w:p w14:paraId="290BF8E7" w14:textId="77777777" w:rsidR="00CD0DB8" w:rsidRPr="00F418C9" w:rsidRDefault="00CD0DB8" w:rsidP="00635C90">
            <w:pPr>
              <w:jc w:val="both"/>
              <w:rPr>
                <w:rFonts w:ascii="Times New Roman" w:hAnsi="Times New Roman" w:cs="Times New Roman"/>
              </w:rPr>
            </w:pPr>
          </w:p>
        </w:tc>
      </w:tr>
      <w:tr w:rsidR="00CD0DB8" w:rsidRPr="00F418C9" w14:paraId="62FB58AC" w14:textId="77777777" w:rsidTr="00635C90">
        <w:tc>
          <w:tcPr>
            <w:tcW w:w="9351" w:type="dxa"/>
          </w:tcPr>
          <w:p w14:paraId="1B096B45"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Eksperts piedāvājumā ietverto un pretendenta papildus sniegto informāciju drīkst izmantot tikai sava atzinuma sniegšanai.</w:t>
            </w:r>
          </w:p>
          <w:p w14:paraId="5364F442" w14:textId="77777777" w:rsidR="00CD0DB8" w:rsidRPr="00F418C9" w:rsidRDefault="00CD0DB8" w:rsidP="00635C90">
            <w:pPr>
              <w:jc w:val="both"/>
              <w:rPr>
                <w:rFonts w:ascii="Times New Roman" w:hAnsi="Times New Roman" w:cs="Times New Roman"/>
              </w:rPr>
            </w:pPr>
          </w:p>
        </w:tc>
      </w:tr>
      <w:tr w:rsidR="00CD0DB8" w:rsidRPr="00F418C9" w14:paraId="026633F3" w14:textId="77777777" w:rsidTr="00635C90">
        <w:tc>
          <w:tcPr>
            <w:tcW w:w="9351" w:type="dxa"/>
          </w:tcPr>
          <w:p w14:paraId="5F85B060"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p w14:paraId="26CC3050" w14:textId="77777777" w:rsidR="00CD0DB8" w:rsidRPr="00F418C9" w:rsidRDefault="00CD0DB8" w:rsidP="00635C90">
            <w:pPr>
              <w:jc w:val="both"/>
              <w:rPr>
                <w:rFonts w:ascii="Times New Roman" w:hAnsi="Times New Roman" w:cs="Times New Roman"/>
              </w:rPr>
            </w:pPr>
          </w:p>
        </w:tc>
      </w:tr>
      <w:tr w:rsidR="00CD0DB8" w:rsidRPr="00F418C9" w14:paraId="4B8AE9D1" w14:textId="77777777" w:rsidTr="00635C90">
        <w:tc>
          <w:tcPr>
            <w:tcW w:w="9351" w:type="dxa"/>
          </w:tcPr>
          <w:p w14:paraId="25E39E50"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p w14:paraId="283D1CE9" w14:textId="77777777" w:rsidR="00CD0DB8" w:rsidRPr="00F418C9" w:rsidRDefault="00CD0DB8" w:rsidP="00635C90">
            <w:pPr>
              <w:jc w:val="both"/>
              <w:rPr>
                <w:rFonts w:ascii="Times New Roman" w:hAnsi="Times New Roman" w:cs="Times New Roman"/>
              </w:rPr>
            </w:pPr>
          </w:p>
        </w:tc>
      </w:tr>
      <w:tr w:rsidR="00CD0DB8" w:rsidRPr="00F418C9" w14:paraId="3B8019F7" w14:textId="77777777" w:rsidTr="00635C90">
        <w:tc>
          <w:tcPr>
            <w:tcW w:w="9351" w:type="dxa"/>
          </w:tcPr>
          <w:p w14:paraId="2B38C23B" w14:textId="77777777" w:rsidR="00CD0DB8" w:rsidRPr="00F418C9" w:rsidRDefault="00CD0DB8" w:rsidP="005417DA">
            <w:pPr>
              <w:pStyle w:val="ListParagraph"/>
              <w:numPr>
                <w:ilvl w:val="0"/>
                <w:numId w:val="26"/>
              </w:numPr>
              <w:jc w:val="both"/>
              <w:rPr>
                <w:rFonts w:ascii="Times New Roman" w:hAnsi="Times New Roman" w:cs="Times New Roman"/>
              </w:rPr>
            </w:pPr>
            <w:r w:rsidRPr="00F418C9">
              <w:rPr>
                <w:rFonts w:ascii="Times New Roman" w:hAnsi="Times New Roman" w:cs="Times New Roman"/>
              </w:rPr>
              <w:lastRenderedPageBreak/>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76FCD26C" w14:textId="77777777" w:rsidR="00CD0DB8" w:rsidRPr="00F418C9" w:rsidRDefault="00CD0DB8" w:rsidP="00F418C9">
      <w:pPr>
        <w:rPr>
          <w:rFonts w:ascii="Times New Roman" w:hAnsi="Times New Roman" w:cs="Times New Roman"/>
        </w:rPr>
      </w:pPr>
    </w:p>
    <w:sectPr w:rsidR="00CD0DB8" w:rsidRPr="00F418C9" w:rsidSect="00D97A04">
      <w:headerReference w:type="default" r:id="rId16"/>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835B" w14:textId="77777777" w:rsidR="00163C62" w:rsidRDefault="00163C62" w:rsidP="00852988">
      <w:pPr>
        <w:spacing w:after="0" w:line="240" w:lineRule="auto"/>
      </w:pPr>
      <w:r>
        <w:separator/>
      </w:r>
    </w:p>
  </w:endnote>
  <w:endnote w:type="continuationSeparator" w:id="0">
    <w:p w14:paraId="25048628" w14:textId="77777777" w:rsidR="00163C62" w:rsidRDefault="00163C6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81" w:csb1="00000000"/>
  </w:font>
  <w:font w:name="ArialMT">
    <w:altName w:val="Arial"/>
    <w:charset w:val="00"/>
    <w:family w:val="swiss"/>
    <w:pitch w:val="default"/>
  </w:font>
  <w:font w:name="ヒラギノ角ゴ Pro W3">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714876"/>
      <w:docPartObj>
        <w:docPartGallery w:val="Page Numbers (Bottom of Page)"/>
        <w:docPartUnique/>
      </w:docPartObj>
    </w:sdtPr>
    <w:sdtEndPr>
      <w:rPr>
        <w:rFonts w:ascii="Times New Roman" w:hAnsi="Times New Roman" w:cs="Times New Roman"/>
        <w:noProof/>
        <w:sz w:val="20"/>
        <w:szCs w:val="20"/>
      </w:rPr>
    </w:sdtEndPr>
    <w:sdtContent>
      <w:p w14:paraId="7D5DF30E" w14:textId="460E91C0" w:rsidR="00D97A04" w:rsidRPr="00F418C9" w:rsidRDefault="00D97A04">
        <w:pPr>
          <w:pStyle w:val="Footer"/>
          <w:jc w:val="right"/>
          <w:rPr>
            <w:rFonts w:ascii="Times New Roman" w:hAnsi="Times New Roman" w:cs="Times New Roman"/>
            <w:sz w:val="20"/>
            <w:szCs w:val="20"/>
          </w:rPr>
        </w:pPr>
        <w:r w:rsidRPr="00F418C9">
          <w:rPr>
            <w:rFonts w:ascii="Times New Roman" w:hAnsi="Times New Roman" w:cs="Times New Roman"/>
            <w:sz w:val="20"/>
            <w:szCs w:val="20"/>
          </w:rPr>
          <w:fldChar w:fldCharType="begin"/>
        </w:r>
        <w:r w:rsidRPr="00F418C9">
          <w:rPr>
            <w:rFonts w:ascii="Times New Roman" w:hAnsi="Times New Roman" w:cs="Times New Roman"/>
            <w:sz w:val="20"/>
            <w:szCs w:val="20"/>
          </w:rPr>
          <w:instrText xml:space="preserve"> PAGE   \* MERGEFORMAT </w:instrText>
        </w:r>
        <w:r w:rsidRPr="00F418C9">
          <w:rPr>
            <w:rFonts w:ascii="Times New Roman" w:hAnsi="Times New Roman" w:cs="Times New Roman"/>
            <w:sz w:val="20"/>
            <w:szCs w:val="20"/>
          </w:rPr>
          <w:fldChar w:fldCharType="separate"/>
        </w:r>
        <w:r w:rsidR="00852B08">
          <w:rPr>
            <w:rFonts w:ascii="Times New Roman" w:hAnsi="Times New Roman" w:cs="Times New Roman"/>
            <w:noProof/>
            <w:sz w:val="20"/>
            <w:szCs w:val="20"/>
          </w:rPr>
          <w:t>15</w:t>
        </w:r>
        <w:r w:rsidRPr="00F418C9">
          <w:rPr>
            <w:rFonts w:ascii="Times New Roman" w:hAnsi="Times New Roman" w:cs="Times New Roman"/>
            <w:noProof/>
            <w:sz w:val="20"/>
            <w:szCs w:val="20"/>
          </w:rPr>
          <w:fldChar w:fldCharType="end"/>
        </w:r>
      </w:p>
    </w:sdtContent>
  </w:sdt>
  <w:p w14:paraId="7BBA0D2E" w14:textId="77777777" w:rsidR="00D97A04" w:rsidRDefault="00D9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2B26" w14:textId="77777777" w:rsidR="00163C62" w:rsidRDefault="00163C62" w:rsidP="00852988">
      <w:pPr>
        <w:spacing w:after="0" w:line="240" w:lineRule="auto"/>
      </w:pPr>
      <w:r>
        <w:separator/>
      </w:r>
    </w:p>
  </w:footnote>
  <w:footnote w:type="continuationSeparator" w:id="0">
    <w:p w14:paraId="7CA12C31" w14:textId="77777777" w:rsidR="00163C62" w:rsidRDefault="00163C62" w:rsidP="00852988">
      <w:pPr>
        <w:spacing w:after="0" w:line="240" w:lineRule="auto"/>
      </w:pPr>
      <w:r>
        <w:continuationSeparator/>
      </w:r>
    </w:p>
  </w:footnote>
  <w:footnote w:id="1">
    <w:p w14:paraId="588DCC90" w14:textId="77777777" w:rsidR="00163C62" w:rsidRDefault="00163C62" w:rsidP="00852988">
      <w:pPr>
        <w:pStyle w:val="FootnoteText"/>
      </w:pPr>
      <w:r>
        <w:rPr>
          <w:rStyle w:val="FootnoteReference"/>
        </w:rPr>
        <w:footnoteRef/>
      </w:r>
      <w:r>
        <w:t xml:space="preserve"> </w:t>
      </w:r>
      <w:r w:rsidRPr="009B409A">
        <w:t>Publisko iepirkumu likums, skatīt:</w:t>
      </w:r>
      <w:r w:rsidRPr="003F37A2">
        <w:t xml:space="preserve"> </w:t>
      </w:r>
      <w:hyperlink r:id="rId1" w:history="1">
        <w:r w:rsidRPr="00F05E7B">
          <w:rPr>
            <w:rStyle w:val="Hyperlink"/>
          </w:rPr>
          <w:t>https://likumi.lv/doc.php?id=287760</w:t>
        </w:r>
      </w:hyperlink>
      <w:r>
        <w:t xml:space="preserve"> </w:t>
      </w:r>
    </w:p>
  </w:footnote>
  <w:footnote w:id="2">
    <w:p w14:paraId="0F89C57F" w14:textId="77777777" w:rsidR="00163C62" w:rsidRPr="005E1F6C" w:rsidRDefault="00163C62" w:rsidP="00690EC5">
      <w:pPr>
        <w:pStyle w:val="FootnoteText"/>
        <w:jc w:val="both"/>
        <w:rPr>
          <w:sz w:val="18"/>
          <w:szCs w:val="18"/>
        </w:rPr>
      </w:pPr>
      <w:r w:rsidRPr="00D712B3">
        <w:rPr>
          <w:rStyle w:val="FootnoteReference"/>
          <w:sz w:val="18"/>
          <w:szCs w:val="18"/>
        </w:rPr>
        <w:footnoteRef/>
      </w:r>
      <w:r w:rsidRPr="00D712B3">
        <w:rPr>
          <w:sz w:val="18"/>
          <w:szCs w:val="18"/>
        </w:rPr>
        <w:t xml:space="preserve"> </w:t>
      </w:r>
      <w:r w:rsidRPr="005E1F6C">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5E1F6C">
        <w:rPr>
          <w:sz w:val="18"/>
          <w:szCs w:val="18"/>
        </w:rPr>
        <w:t>euro</w:t>
      </w:r>
      <w:proofErr w:type="spellEnd"/>
      <w:r w:rsidRPr="005E1F6C">
        <w:rPr>
          <w:sz w:val="18"/>
          <w:szCs w:val="18"/>
        </w:rPr>
        <w:t xml:space="preserve">; Vidējais uzņēmums ir uzņēmums, kas nav mazais uzņēmums, un kurā  nodarbinātas mazāk nekā 250 personas un kura gada apgrozījums nepārsniedz 50 miljonus </w:t>
      </w:r>
      <w:proofErr w:type="spellStart"/>
      <w:r w:rsidRPr="005E1F6C">
        <w:rPr>
          <w:sz w:val="18"/>
          <w:szCs w:val="18"/>
        </w:rPr>
        <w:t>euro</w:t>
      </w:r>
      <w:proofErr w:type="spellEnd"/>
      <w:r w:rsidRPr="005E1F6C">
        <w:rPr>
          <w:sz w:val="18"/>
          <w:szCs w:val="18"/>
        </w:rPr>
        <w:t xml:space="preserve">, un/vai, kura gada bilance kopā nepārsniedz 43 miljonus </w:t>
      </w:r>
      <w:proofErr w:type="spellStart"/>
      <w:r w:rsidRPr="005E1F6C">
        <w:rPr>
          <w:sz w:val="18"/>
          <w:szCs w:val="18"/>
        </w:rPr>
        <w:t>euro</w:t>
      </w:r>
      <w:proofErr w:type="spellEnd"/>
      <w:r w:rsidRPr="005E1F6C">
        <w:rPr>
          <w:sz w:val="18"/>
          <w:szCs w:val="18"/>
        </w:rPr>
        <w:t>.</w:t>
      </w:r>
    </w:p>
  </w:footnote>
  <w:footnote w:id="3">
    <w:p w14:paraId="3C70EBFA" w14:textId="77777777" w:rsidR="00163C62" w:rsidRPr="007E5F89" w:rsidRDefault="00163C62" w:rsidP="00CD0DB8">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2" w:history="1">
        <w:r w:rsidRPr="007E5F89">
          <w:rPr>
            <w:rStyle w:val="Hyperlink"/>
            <w:rFonts w:eastAsia="Helvetica"/>
          </w:rPr>
          <w:t>http://likumi.lv/doc.php?id=10127</w:t>
        </w:r>
      </w:hyperlink>
      <w:r w:rsidRPr="007E5F89">
        <w:rPr>
          <w:rFonts w:eastAsia="Helvetica"/>
        </w:rPr>
        <w:t xml:space="preserve">. </w:t>
      </w:r>
    </w:p>
  </w:footnote>
  <w:footnote w:id="4">
    <w:p w14:paraId="5319A817" w14:textId="77777777" w:rsidR="00163C62" w:rsidRPr="007E5F89" w:rsidRDefault="00163C62" w:rsidP="00CD0DB8">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3" w:history="1">
        <w:r w:rsidRPr="007E5F89">
          <w:rPr>
            <w:rStyle w:val="Hyperlink"/>
            <w:rFonts w:eastAsia="Helvetica"/>
          </w:rPr>
          <w:t>http://likumi.lv/doc.php?id=219491</w:t>
        </w:r>
      </w:hyperlink>
      <w:r w:rsidRPr="007E5F89">
        <w:rPr>
          <w:rFonts w:eastAsia="Helveti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9F0D" w14:textId="64346D25" w:rsidR="00163C62" w:rsidRPr="00025F9E" w:rsidRDefault="00163C62">
    <w:pPr>
      <w:pStyle w:val="Header"/>
      <w:jc w:val="center"/>
      <w:rPr>
        <w:sz w:val="22"/>
        <w:szCs w:val="22"/>
      </w:rPr>
    </w:pPr>
  </w:p>
  <w:p w14:paraId="4680732A" w14:textId="77777777" w:rsidR="00163C62" w:rsidRPr="00025F9E" w:rsidRDefault="00163C62">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434257"/>
    <w:multiLevelType w:val="multilevel"/>
    <w:tmpl w:val="8AE633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3376D3"/>
    <w:multiLevelType w:val="multilevel"/>
    <w:tmpl w:val="595CAC48"/>
    <w:lvl w:ilvl="0">
      <w:start w:val="1"/>
      <w:numFmt w:val="decimal"/>
      <w:lvlText w:val="%1."/>
      <w:lvlJc w:val="left"/>
      <w:pPr>
        <w:ind w:left="360" w:hanging="360"/>
      </w:p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nsid w:val="1F407ED5"/>
    <w:multiLevelType w:val="hybridMultilevel"/>
    <w:tmpl w:val="EF5A1844"/>
    <w:lvl w:ilvl="0" w:tplc="B1BAD2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F523971"/>
    <w:multiLevelType w:val="multilevel"/>
    <w:tmpl w:val="C936B810"/>
    <w:lvl w:ilvl="0">
      <w:start w:val="1"/>
      <w:numFmt w:val="decimal"/>
      <w:lvlText w:val="%1."/>
      <w:lvlJc w:val="left"/>
      <w:pPr>
        <w:ind w:left="360" w:hanging="360"/>
      </w:pPr>
      <w:rPr>
        <w:rFonts w:hint="default"/>
        <w:b/>
      </w:r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13">
    <w:nsid w:val="201D3E2F"/>
    <w:multiLevelType w:val="multilevel"/>
    <w:tmpl w:val="663EBC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3D417B3"/>
    <w:multiLevelType w:val="multilevel"/>
    <w:tmpl w:val="39D620E8"/>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37241E92"/>
    <w:multiLevelType w:val="hybridMultilevel"/>
    <w:tmpl w:val="9754FEF4"/>
    <w:lvl w:ilvl="0" w:tplc="E08C01C0">
      <w:start w:val="1"/>
      <w:numFmt w:val="decimal"/>
      <w:lvlText w:val="%1."/>
      <w:lvlJc w:val="left"/>
      <w:pPr>
        <w:ind w:left="720" w:hanging="360"/>
      </w:pPr>
      <w:rPr>
        <w:rFonts w:ascii="Times New Roman" w:eastAsia="Helvetica"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39353E"/>
    <w:multiLevelType w:val="multilevel"/>
    <w:tmpl w:val="EC1818D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3240FD"/>
    <w:multiLevelType w:val="hybridMultilevel"/>
    <w:tmpl w:val="95206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3DB1E4E"/>
    <w:multiLevelType w:val="multilevel"/>
    <w:tmpl w:val="A52AE0B8"/>
    <w:lvl w:ilvl="0">
      <w:start w:val="1"/>
      <w:numFmt w:val="decimal"/>
      <w:lvlText w:val="%1."/>
      <w:lvlJc w:val="left"/>
      <w:pPr>
        <w:ind w:left="360" w:hanging="360"/>
      </w:pPr>
      <w:rPr>
        <w:b w:val="0"/>
        <w:sz w:val="24"/>
      </w:rPr>
    </w:lvl>
    <w:lvl w:ilvl="1">
      <w:start w:val="1"/>
      <w:numFmt w:val="decimal"/>
      <w:lvlText w:val="%1.%2."/>
      <w:lvlJc w:val="left"/>
      <w:pPr>
        <w:ind w:left="360" w:hanging="360"/>
      </w:pPr>
      <w:rPr>
        <w:b w:val="0"/>
        <w:sz w:val="24"/>
      </w:rPr>
    </w:lvl>
    <w:lvl w:ilvl="2">
      <w:start w:val="1"/>
      <w:numFmt w:val="decimal"/>
      <w:lvlText w:val="%1.%2.%3."/>
      <w:lvlJc w:val="left"/>
      <w:pPr>
        <w:ind w:left="720" w:hanging="720"/>
      </w:pPr>
      <w:rPr>
        <w:b w:val="0"/>
        <w:sz w:val="24"/>
      </w:rPr>
    </w:lvl>
    <w:lvl w:ilvl="3">
      <w:start w:val="1"/>
      <w:numFmt w:val="decimal"/>
      <w:lvlText w:val="%1.%2.%3.%4."/>
      <w:lvlJc w:val="left"/>
      <w:pPr>
        <w:ind w:left="720" w:hanging="72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080" w:hanging="1080"/>
      </w:pPr>
      <w:rPr>
        <w:b w:val="0"/>
        <w:sz w:val="24"/>
      </w:rPr>
    </w:lvl>
    <w:lvl w:ilvl="6">
      <w:start w:val="1"/>
      <w:numFmt w:val="decimal"/>
      <w:lvlText w:val="%1.%2.%3.%4.%5.%6.%7."/>
      <w:lvlJc w:val="left"/>
      <w:pPr>
        <w:ind w:left="1080" w:hanging="1080"/>
      </w:pPr>
      <w:rPr>
        <w:b w:val="0"/>
        <w:sz w:val="24"/>
      </w:rPr>
    </w:lvl>
    <w:lvl w:ilvl="7">
      <w:start w:val="1"/>
      <w:numFmt w:val="decimal"/>
      <w:lvlText w:val="%1.%2.%3.%4.%5.%6.%7.%8."/>
      <w:lvlJc w:val="left"/>
      <w:pPr>
        <w:ind w:left="1440" w:hanging="1440"/>
      </w:pPr>
      <w:rPr>
        <w:b w:val="0"/>
        <w:sz w:val="24"/>
      </w:rPr>
    </w:lvl>
    <w:lvl w:ilvl="8">
      <w:start w:val="1"/>
      <w:numFmt w:val="decimal"/>
      <w:lvlText w:val="%1.%2.%3.%4.%5.%6.%7.%8.%9."/>
      <w:lvlJc w:val="left"/>
      <w:pPr>
        <w:ind w:left="1440" w:hanging="1440"/>
      </w:pPr>
      <w:rPr>
        <w:b w:val="0"/>
        <w:sz w:val="24"/>
      </w:rPr>
    </w:lvl>
  </w:abstractNum>
  <w:abstractNum w:abstractNumId="28">
    <w:nsid w:val="67B72E68"/>
    <w:multiLevelType w:val="multilevel"/>
    <w:tmpl w:val="CF8233A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250887"/>
    <w:multiLevelType w:val="multilevel"/>
    <w:tmpl w:val="1CA64EDC"/>
    <w:lvl w:ilvl="0">
      <w:start w:val="1"/>
      <w:numFmt w:val="decimal"/>
      <w:lvlText w:val="%1."/>
      <w:lvlJc w:val="left"/>
      <w:pPr>
        <w:ind w:left="540" w:hanging="540"/>
      </w:pPr>
      <w:rPr>
        <w:rFonts w:hint="default"/>
        <w:u w:val="none"/>
      </w:rPr>
    </w:lvl>
    <w:lvl w:ilvl="1">
      <w:start w:val="7"/>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4"/>
  </w:num>
  <w:num w:numId="3">
    <w:abstractNumId w:val="6"/>
  </w:num>
  <w:num w:numId="4">
    <w:abstractNumId w:val="5"/>
  </w:num>
  <w:num w:numId="5">
    <w:abstractNumId w:val="0"/>
  </w:num>
  <w:num w:numId="6">
    <w:abstractNumId w:val="7"/>
  </w:num>
  <w:num w:numId="7">
    <w:abstractNumId w:val="1"/>
  </w:num>
  <w:num w:numId="8">
    <w:abstractNumId w:val="26"/>
  </w:num>
  <w:num w:numId="9">
    <w:abstractNumId w:val="24"/>
  </w:num>
  <w:num w:numId="10">
    <w:abstractNumId w:val="9"/>
  </w:num>
  <w:num w:numId="11">
    <w:abstractNumId w:val="2"/>
  </w:num>
  <w:num w:numId="12">
    <w:abstractNumId w:val="29"/>
  </w:num>
  <w:num w:numId="13">
    <w:abstractNumId w:val="19"/>
  </w:num>
  <w:num w:numId="14">
    <w:abstractNumId w:val="15"/>
  </w:num>
  <w:num w:numId="15">
    <w:abstractNumId w:val="31"/>
  </w:num>
  <w:num w:numId="16">
    <w:abstractNumId w:val="14"/>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3"/>
  </w:num>
  <w:num w:numId="21">
    <w:abstractNumId w:val="23"/>
  </w:num>
  <w:num w:numId="22">
    <w:abstractNumId w:val="8"/>
  </w:num>
  <w:num w:numId="23">
    <w:abstractNumId w:val="10"/>
  </w:num>
  <w:num w:numId="24">
    <w:abstractNumId w:val="30"/>
  </w:num>
  <w:num w:numId="25">
    <w:abstractNumId w:val="12"/>
  </w:num>
  <w:num w:numId="26">
    <w:abstractNumId w:val="18"/>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25F9E"/>
    <w:rsid w:val="0003027F"/>
    <w:rsid w:val="00055300"/>
    <w:rsid w:val="00087C11"/>
    <w:rsid w:val="000B76C2"/>
    <w:rsid w:val="000C138C"/>
    <w:rsid w:val="00124B62"/>
    <w:rsid w:val="00147132"/>
    <w:rsid w:val="00163C62"/>
    <w:rsid w:val="001708E2"/>
    <w:rsid w:val="001A6C17"/>
    <w:rsid w:val="001C0573"/>
    <w:rsid w:val="001D6093"/>
    <w:rsid w:val="001F29C3"/>
    <w:rsid w:val="00215295"/>
    <w:rsid w:val="00235440"/>
    <w:rsid w:val="00256F88"/>
    <w:rsid w:val="002A0CC7"/>
    <w:rsid w:val="002B08C8"/>
    <w:rsid w:val="002B5A63"/>
    <w:rsid w:val="002C2D59"/>
    <w:rsid w:val="002D3364"/>
    <w:rsid w:val="002D38A3"/>
    <w:rsid w:val="002E11C8"/>
    <w:rsid w:val="0030294F"/>
    <w:rsid w:val="00362C0B"/>
    <w:rsid w:val="003A3041"/>
    <w:rsid w:val="003B0055"/>
    <w:rsid w:val="003D585B"/>
    <w:rsid w:val="003D5EA1"/>
    <w:rsid w:val="00433664"/>
    <w:rsid w:val="00456617"/>
    <w:rsid w:val="0046179D"/>
    <w:rsid w:val="004A5439"/>
    <w:rsid w:val="004E1B55"/>
    <w:rsid w:val="004F1F22"/>
    <w:rsid w:val="004F7085"/>
    <w:rsid w:val="005417DA"/>
    <w:rsid w:val="00543899"/>
    <w:rsid w:val="005527D2"/>
    <w:rsid w:val="005E1F6C"/>
    <w:rsid w:val="00600589"/>
    <w:rsid w:val="006326AA"/>
    <w:rsid w:val="00635C90"/>
    <w:rsid w:val="0065363C"/>
    <w:rsid w:val="00673943"/>
    <w:rsid w:val="00690EC5"/>
    <w:rsid w:val="00735AA5"/>
    <w:rsid w:val="007367B2"/>
    <w:rsid w:val="00784963"/>
    <w:rsid w:val="007C5BB7"/>
    <w:rsid w:val="007F73DE"/>
    <w:rsid w:val="00800042"/>
    <w:rsid w:val="0080187E"/>
    <w:rsid w:val="00852988"/>
    <w:rsid w:val="00852B08"/>
    <w:rsid w:val="008A3886"/>
    <w:rsid w:val="008C179F"/>
    <w:rsid w:val="008C7680"/>
    <w:rsid w:val="0096119F"/>
    <w:rsid w:val="00975820"/>
    <w:rsid w:val="0097711F"/>
    <w:rsid w:val="009F369E"/>
    <w:rsid w:val="00A2436F"/>
    <w:rsid w:val="00A248A7"/>
    <w:rsid w:val="00A35323"/>
    <w:rsid w:val="00A81A2A"/>
    <w:rsid w:val="00AC05B7"/>
    <w:rsid w:val="00AC3A82"/>
    <w:rsid w:val="00AF29C6"/>
    <w:rsid w:val="00B72431"/>
    <w:rsid w:val="00BA3267"/>
    <w:rsid w:val="00BA4AFC"/>
    <w:rsid w:val="00BB6410"/>
    <w:rsid w:val="00BD247E"/>
    <w:rsid w:val="00C33ACF"/>
    <w:rsid w:val="00C438DE"/>
    <w:rsid w:val="00C47489"/>
    <w:rsid w:val="00C67FE0"/>
    <w:rsid w:val="00CA5445"/>
    <w:rsid w:val="00CD0DB8"/>
    <w:rsid w:val="00CF7DD0"/>
    <w:rsid w:val="00D20EB0"/>
    <w:rsid w:val="00D472D5"/>
    <w:rsid w:val="00D77DB6"/>
    <w:rsid w:val="00D97A04"/>
    <w:rsid w:val="00E2037F"/>
    <w:rsid w:val="00E210C0"/>
    <w:rsid w:val="00E53346"/>
    <w:rsid w:val="00EA1CCE"/>
    <w:rsid w:val="00EA46F0"/>
    <w:rsid w:val="00EB4BCE"/>
    <w:rsid w:val="00EE7A08"/>
    <w:rsid w:val="00F25313"/>
    <w:rsid w:val="00F418C9"/>
    <w:rsid w:val="00FA365F"/>
    <w:rsid w:val="00FE1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semiHidden/>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semiHidden/>
    <w:unhideWhenUsed/>
    <w:rsid w:val="00CD0DB8"/>
    <w:pPr>
      <w:spacing w:after="120"/>
    </w:pPr>
    <w:rPr>
      <w:sz w:val="16"/>
      <w:szCs w:val="16"/>
    </w:rPr>
  </w:style>
  <w:style w:type="character" w:customStyle="1" w:styleId="BodyText3Char">
    <w:name w:val="Body Text 3 Char"/>
    <w:basedOn w:val="DefaultParagraphFont"/>
    <w:link w:val="BodyText3"/>
    <w:uiPriority w:val="99"/>
    <w:semiHidden/>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uiPriority w:val="34"/>
    <w:rsid w:val="001D6093"/>
  </w:style>
  <w:style w:type="character" w:customStyle="1" w:styleId="UnresolvedMention">
    <w:name w:val="Unresolved Mention"/>
    <w:basedOn w:val="DefaultParagraphFont"/>
    <w:uiPriority w:val="99"/>
    <w:semiHidden/>
    <w:unhideWhenUsed/>
    <w:rsid w:val="00C67FE0"/>
    <w:rPr>
      <w:color w:val="808080"/>
      <w:shd w:val="clear" w:color="auto" w:fill="E6E6E6"/>
    </w:rPr>
  </w:style>
  <w:style w:type="character" w:customStyle="1" w:styleId="c2">
    <w:name w:val="c2"/>
    <w:basedOn w:val="DefaultParagraphFont"/>
    <w:rsid w:val="002B08C8"/>
  </w:style>
  <w:style w:type="character" w:customStyle="1" w:styleId="c1">
    <w:name w:val="c1"/>
    <w:basedOn w:val="DefaultParagraphFont"/>
    <w:rsid w:val="002B08C8"/>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semiHidden/>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semiHidden/>
    <w:unhideWhenUsed/>
    <w:rsid w:val="00CD0DB8"/>
    <w:pPr>
      <w:spacing w:after="120"/>
    </w:pPr>
    <w:rPr>
      <w:sz w:val="16"/>
      <w:szCs w:val="16"/>
    </w:rPr>
  </w:style>
  <w:style w:type="character" w:customStyle="1" w:styleId="BodyText3Char">
    <w:name w:val="Body Text 3 Char"/>
    <w:basedOn w:val="DefaultParagraphFont"/>
    <w:link w:val="BodyText3"/>
    <w:uiPriority w:val="99"/>
    <w:semiHidden/>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uiPriority w:val="34"/>
    <w:rsid w:val="001D6093"/>
  </w:style>
  <w:style w:type="character" w:customStyle="1" w:styleId="UnresolvedMention">
    <w:name w:val="Unresolved Mention"/>
    <w:basedOn w:val="DefaultParagraphFont"/>
    <w:uiPriority w:val="99"/>
    <w:semiHidden/>
    <w:unhideWhenUsed/>
    <w:rsid w:val="00C67FE0"/>
    <w:rPr>
      <w:color w:val="808080"/>
      <w:shd w:val="clear" w:color="auto" w:fill="E6E6E6"/>
    </w:rPr>
  </w:style>
  <w:style w:type="character" w:customStyle="1" w:styleId="c2">
    <w:name w:val="c2"/>
    <w:basedOn w:val="DefaultParagraphFont"/>
    <w:rsid w:val="002B08C8"/>
  </w:style>
  <w:style w:type="character" w:customStyle="1" w:styleId="c1">
    <w:name w:val="c1"/>
    <w:basedOn w:val="DefaultParagraphFont"/>
    <w:rsid w:val="002B08C8"/>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ejurasslimnica.lv/lv/publiskie-iepirkumi/lapa/pazinoj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ejurasslimnica.lv/lv/publiskie-iepirkumi/lapa/pazinoj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ejurasslimnica.lv" TargetMode="Externa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zanna.jakovleva@lps.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ristine.lasauri@lps.gov.lv"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CEC2-154B-4EAE-BCAF-BD1A9B90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19774</Words>
  <Characters>11272</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Kristīne Lašauri</cp:lastModifiedBy>
  <cp:revision>7</cp:revision>
  <cp:lastPrinted>2017-03-16T14:34:00Z</cp:lastPrinted>
  <dcterms:created xsi:type="dcterms:W3CDTF">2017-12-18T09:01:00Z</dcterms:created>
  <dcterms:modified xsi:type="dcterms:W3CDTF">2017-12-29T07:09:00Z</dcterms:modified>
</cp:coreProperties>
</file>